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D7" w:rsidRDefault="000348D8">
      <w:pPr>
        <w:pStyle w:val="2"/>
        <w:jc w:val="center"/>
      </w:pPr>
      <w:r>
        <w:t xml:space="preserve">ДОГОВОР </w:t>
      </w:r>
      <w:r w:rsidR="000225D5">
        <w:t>№</w:t>
      </w:r>
      <w:r w:rsidR="00A019D0">
        <w:t>___</w:t>
      </w:r>
    </w:p>
    <w:p w:rsidR="00232FA0" w:rsidRDefault="00232FA0" w:rsidP="00232FA0">
      <w:pPr>
        <w:pStyle w:val="a0"/>
        <w:numPr>
          <w:ilvl w:val="0"/>
          <w:numId w:val="1"/>
        </w:numPr>
        <w:spacing w:after="0"/>
      </w:pPr>
      <w:r>
        <w:rPr>
          <w:rFonts w:cs="Times New Roman"/>
        </w:rPr>
        <w:t xml:space="preserve">г. Новороссийск </w:t>
      </w:r>
      <w:r>
        <w:rPr>
          <w:rFonts w:cs="Times New Roman"/>
        </w:rPr>
        <w:tab/>
      </w:r>
      <w:r w:rsidRPr="00726A92">
        <w:rPr>
          <w:rFonts w:cs="Times New Roman"/>
        </w:rPr>
        <w:t xml:space="preserve">                                                                                 </w:t>
      </w:r>
      <w:r w:rsidR="00A019D0">
        <w:rPr>
          <w:rFonts w:cs="Times New Roman"/>
        </w:rPr>
        <w:t>_______________________</w:t>
      </w:r>
    </w:p>
    <w:p w:rsidR="00D85565" w:rsidRPr="00800D9B" w:rsidRDefault="00D85565" w:rsidP="005D1B24">
      <w:pPr>
        <w:pStyle w:val="a0"/>
        <w:spacing w:after="0"/>
        <w:jc w:val="both"/>
        <w:rPr>
          <w:rFonts w:cs="Times New Roman"/>
        </w:rPr>
      </w:pPr>
    </w:p>
    <w:p w:rsidR="002115D7" w:rsidRDefault="00A019D0" w:rsidP="005D1B24">
      <w:pPr>
        <w:pStyle w:val="a0"/>
        <w:spacing w:after="0"/>
        <w:ind w:firstLine="709"/>
        <w:jc w:val="both"/>
        <w:rPr>
          <w:rFonts w:cs="Times New Roman"/>
        </w:rPr>
      </w:pPr>
      <w:r w:rsidRPr="005D1B24">
        <w:rPr>
          <w:rFonts w:cs="Times New Roman"/>
        </w:rPr>
        <w:t>___________________ в лице __________________________________, действующего на основании ______________, именуемый в дальнейшем «</w:t>
      </w:r>
      <w:r w:rsidRPr="005D1B24">
        <w:rPr>
          <w:rFonts w:cs="Times New Roman"/>
          <w:b/>
        </w:rPr>
        <w:t>Заказчик</w:t>
      </w:r>
      <w:r w:rsidRPr="005D1B24">
        <w:rPr>
          <w:rFonts w:cs="Times New Roman"/>
        </w:rPr>
        <w:t>»</w:t>
      </w:r>
      <w:r w:rsidRPr="00A019D0">
        <w:rPr>
          <w:rFonts w:cs="Times New Roman"/>
        </w:rPr>
        <w:t>,</w:t>
      </w:r>
      <w:r w:rsidR="000225D5" w:rsidRPr="00800D9B">
        <w:rPr>
          <w:rFonts w:cs="Times New Roman"/>
        </w:rPr>
        <w:t xml:space="preserve"> </w:t>
      </w:r>
      <w:r w:rsidR="00FA03F2" w:rsidRPr="00800D9B">
        <w:rPr>
          <w:rFonts w:cs="Times New Roman"/>
        </w:rPr>
        <w:t>с одной стороны</w:t>
      </w:r>
      <w:r w:rsidR="002115D7" w:rsidRPr="00800D9B">
        <w:rPr>
          <w:rFonts w:cs="Times New Roman"/>
        </w:rPr>
        <w:t xml:space="preserve"> и ООО «</w:t>
      </w:r>
      <w:proofErr w:type="spellStart"/>
      <w:r w:rsidR="002115D7" w:rsidRPr="00800D9B">
        <w:rPr>
          <w:rFonts w:cs="Times New Roman"/>
        </w:rPr>
        <w:t>БатаСофт</w:t>
      </w:r>
      <w:proofErr w:type="spellEnd"/>
      <w:r w:rsidR="002115D7" w:rsidRPr="00800D9B">
        <w:rPr>
          <w:rFonts w:cs="Times New Roman"/>
        </w:rPr>
        <w:t>» в лице ген</w:t>
      </w:r>
      <w:r w:rsidR="00EE49CF" w:rsidRPr="00800D9B">
        <w:rPr>
          <w:rFonts w:cs="Times New Roman"/>
        </w:rPr>
        <w:t xml:space="preserve">ерального директора </w:t>
      </w:r>
      <w:r w:rsidR="00A55A36" w:rsidRPr="00800D9B">
        <w:rPr>
          <w:rFonts w:cs="Times New Roman"/>
        </w:rPr>
        <w:t>Михайленко Сергея</w:t>
      </w:r>
      <w:r w:rsidR="00236010" w:rsidRPr="00800D9B">
        <w:rPr>
          <w:rFonts w:cs="Times New Roman"/>
        </w:rPr>
        <w:t xml:space="preserve"> </w:t>
      </w:r>
      <w:r w:rsidR="00EE49CF" w:rsidRPr="00800D9B">
        <w:rPr>
          <w:rFonts w:cs="Times New Roman"/>
        </w:rPr>
        <w:t>В</w:t>
      </w:r>
      <w:r w:rsidR="00236010" w:rsidRPr="00800D9B">
        <w:rPr>
          <w:rFonts w:cs="Times New Roman"/>
        </w:rPr>
        <w:t>ладимирович</w:t>
      </w:r>
      <w:r w:rsidR="00A55A36" w:rsidRPr="00800D9B">
        <w:rPr>
          <w:rFonts w:cs="Times New Roman"/>
        </w:rPr>
        <w:t>а, действующего</w:t>
      </w:r>
      <w:r w:rsidR="00D970C0">
        <w:rPr>
          <w:rFonts w:cs="Times New Roman"/>
        </w:rPr>
        <w:t xml:space="preserve"> на основании устава, именуемое</w:t>
      </w:r>
      <w:r w:rsidR="002115D7" w:rsidRPr="00800D9B">
        <w:rPr>
          <w:rFonts w:cs="Times New Roman"/>
        </w:rPr>
        <w:t xml:space="preserve"> в дальнейшем «</w:t>
      </w:r>
      <w:r w:rsidR="002115D7" w:rsidRPr="00800D9B">
        <w:rPr>
          <w:rFonts w:cs="Times New Roman"/>
          <w:b/>
        </w:rPr>
        <w:t>Исполнитель</w:t>
      </w:r>
      <w:r w:rsidR="002115D7" w:rsidRPr="00800D9B">
        <w:rPr>
          <w:rFonts w:cs="Times New Roman"/>
        </w:rPr>
        <w:t>», с другой</w:t>
      </w:r>
      <w:r w:rsidR="002115D7" w:rsidRPr="005D1B24">
        <w:rPr>
          <w:rFonts w:cs="Times New Roman"/>
        </w:rPr>
        <w:t xml:space="preserve"> стороны,</w:t>
      </w:r>
      <w:r w:rsidR="00FA03F2">
        <w:rPr>
          <w:rFonts w:cs="Times New Roman"/>
        </w:rPr>
        <w:t xml:space="preserve"> а вместе</w:t>
      </w:r>
      <w:r w:rsidR="002115D7" w:rsidRPr="005D1B24">
        <w:rPr>
          <w:rFonts w:cs="Times New Roman"/>
        </w:rPr>
        <w:t xml:space="preserve"> именуемые в дальнейшем «Стороны», заключили настоящий догово</w:t>
      </w:r>
      <w:r w:rsidR="00FA03F2">
        <w:rPr>
          <w:rFonts w:cs="Times New Roman"/>
        </w:rPr>
        <w:t xml:space="preserve">р </w:t>
      </w:r>
      <w:r w:rsidR="002115D7" w:rsidRPr="005D1B24">
        <w:rPr>
          <w:rFonts w:cs="Times New Roman"/>
        </w:rPr>
        <w:t>о нижеследующем:</w:t>
      </w:r>
    </w:p>
    <w:p w:rsidR="00FA03F2" w:rsidRPr="005D1B24" w:rsidRDefault="00FA03F2" w:rsidP="005D1B24">
      <w:pPr>
        <w:pStyle w:val="a0"/>
        <w:spacing w:after="0"/>
        <w:ind w:firstLine="709"/>
        <w:jc w:val="both"/>
        <w:rPr>
          <w:rFonts w:cs="Times New Roman"/>
        </w:rPr>
      </w:pPr>
    </w:p>
    <w:p w:rsidR="00D85565" w:rsidRPr="00FA03F2" w:rsidRDefault="002115D7" w:rsidP="001C1BD7">
      <w:pPr>
        <w:pStyle w:val="3"/>
        <w:spacing w:before="0" w:after="0"/>
        <w:ind w:left="0" w:firstLine="0"/>
        <w:jc w:val="both"/>
        <w:rPr>
          <w:rFonts w:cs="Times New Roman"/>
        </w:rPr>
      </w:pPr>
      <w:r w:rsidRPr="00FA03F2">
        <w:rPr>
          <w:rFonts w:cs="Times New Roman"/>
          <w:sz w:val="24"/>
          <w:szCs w:val="24"/>
        </w:rPr>
        <w:t>1. ПРЕДМЕТ ДОГОВОРА</w:t>
      </w:r>
    </w:p>
    <w:p w:rsidR="00EE49CF" w:rsidRPr="005D1B24" w:rsidRDefault="00EE49CF" w:rsidP="0088136F">
      <w:pPr>
        <w:autoSpaceDE w:val="0"/>
        <w:autoSpaceDN w:val="0"/>
        <w:adjustRightInd w:val="0"/>
        <w:spacing w:after="120"/>
        <w:jc w:val="both"/>
        <w:rPr>
          <w:rFonts w:cs="Times New Roman"/>
        </w:rPr>
      </w:pPr>
      <w:r w:rsidRPr="005D1B24">
        <w:rPr>
          <w:rFonts w:cs="Times New Roman"/>
        </w:rPr>
        <w:t xml:space="preserve">1.1. ИСПОЛНИТЕЛЬ предоставляет ЗАКАЗЧИКУ информационные услуги, состав и объем которых определяется </w:t>
      </w:r>
      <w:r w:rsidR="00B67DC8">
        <w:rPr>
          <w:rFonts w:cs="Times New Roman"/>
        </w:rPr>
        <w:t>ИСПОЛНИТЕЛЕМ</w:t>
      </w:r>
      <w:r w:rsidRPr="005D1B24">
        <w:rPr>
          <w:rFonts w:cs="Times New Roman"/>
        </w:rPr>
        <w:t xml:space="preserve"> в соответствии с действующим Перечнем информационных услуг ООО «БатаСофт»</w:t>
      </w:r>
      <w:r w:rsidR="00963BBE" w:rsidRPr="005D1B24">
        <w:rPr>
          <w:rFonts w:cs="Times New Roman"/>
        </w:rPr>
        <w:t xml:space="preserve"> (далее-Перечнем)</w:t>
      </w:r>
      <w:r w:rsidRPr="005D1B24">
        <w:rPr>
          <w:rFonts w:cs="Times New Roman"/>
        </w:rPr>
        <w:t xml:space="preserve"> в информационной системе “</w:t>
      </w:r>
      <w:proofErr w:type="spellStart"/>
      <w:r w:rsidRPr="005D1B24">
        <w:rPr>
          <w:rFonts w:cs="Times New Roman"/>
          <w:lang w:val="en-US"/>
        </w:rPr>
        <w:t>PortPass</w:t>
      </w:r>
      <w:proofErr w:type="spellEnd"/>
      <w:r w:rsidRPr="005D1B24">
        <w:rPr>
          <w:rFonts w:cs="Times New Roman"/>
        </w:rPr>
        <w:t xml:space="preserve">” (далее – </w:t>
      </w:r>
      <w:r w:rsidR="00963BBE" w:rsidRPr="005D1B24">
        <w:rPr>
          <w:rFonts w:cs="Times New Roman"/>
        </w:rPr>
        <w:t>Системе</w:t>
      </w:r>
      <w:r w:rsidR="00800D9B">
        <w:rPr>
          <w:rFonts w:cs="Times New Roman"/>
        </w:rPr>
        <w:t>).</w:t>
      </w:r>
    </w:p>
    <w:p w:rsidR="005D1B24" w:rsidRDefault="005D1B24" w:rsidP="0088136F">
      <w:pPr>
        <w:pStyle w:val="3"/>
        <w:spacing w:before="0"/>
        <w:ind w:left="0" w:firstLine="0"/>
        <w:jc w:val="both"/>
        <w:rPr>
          <w:rFonts w:cs="Times New Roman"/>
          <w:sz w:val="24"/>
          <w:szCs w:val="24"/>
        </w:rPr>
      </w:pPr>
    </w:p>
    <w:p w:rsidR="002115D7" w:rsidRPr="005D1B24" w:rsidRDefault="002115D7" w:rsidP="005D1B24">
      <w:pPr>
        <w:pStyle w:val="3"/>
        <w:spacing w:before="0" w:after="0"/>
        <w:ind w:left="0" w:firstLine="0"/>
        <w:jc w:val="both"/>
        <w:rPr>
          <w:rFonts w:cs="Times New Roman"/>
          <w:sz w:val="24"/>
          <w:szCs w:val="24"/>
        </w:rPr>
      </w:pPr>
      <w:r w:rsidRPr="005D1B24">
        <w:rPr>
          <w:rFonts w:cs="Times New Roman"/>
          <w:sz w:val="24"/>
          <w:szCs w:val="24"/>
        </w:rPr>
        <w:t>2. ПРАВА И ОБЯЗАННОСТИ СТОРОН</w:t>
      </w:r>
    </w:p>
    <w:p w:rsidR="00EE49CF" w:rsidRPr="005D1B24" w:rsidRDefault="00EE49CF" w:rsidP="005D1B24">
      <w:pPr>
        <w:numPr>
          <w:ilvl w:val="0"/>
          <w:numId w:val="1"/>
        </w:numPr>
        <w:autoSpaceDE w:val="0"/>
        <w:autoSpaceDN w:val="0"/>
        <w:adjustRightInd w:val="0"/>
        <w:ind w:left="0" w:firstLine="0"/>
        <w:jc w:val="both"/>
        <w:rPr>
          <w:rFonts w:cs="Times New Roman"/>
        </w:rPr>
      </w:pPr>
      <w:r w:rsidRPr="005D1B24">
        <w:rPr>
          <w:rFonts w:cs="Times New Roman"/>
        </w:rPr>
        <w:t>2.1. ИСПОЛНИТЕЛЬ обязан:</w:t>
      </w:r>
    </w:p>
    <w:p w:rsidR="00A55A36" w:rsidRPr="00A55A36" w:rsidRDefault="00EE49CF" w:rsidP="00A55A36">
      <w:pPr>
        <w:numPr>
          <w:ilvl w:val="0"/>
          <w:numId w:val="1"/>
        </w:numPr>
        <w:tabs>
          <w:tab w:val="clear" w:pos="432"/>
          <w:tab w:val="num" w:pos="0"/>
        </w:tabs>
        <w:autoSpaceDE w:val="0"/>
        <w:autoSpaceDN w:val="0"/>
        <w:adjustRightInd w:val="0"/>
        <w:ind w:left="0" w:firstLine="0"/>
        <w:jc w:val="both"/>
        <w:rPr>
          <w:rFonts w:cs="Times New Roman"/>
          <w:highlight w:val="yellow"/>
        </w:rPr>
      </w:pPr>
      <w:r w:rsidRPr="005D1B24">
        <w:rPr>
          <w:rFonts w:cs="Times New Roman"/>
        </w:rPr>
        <w:t>2.1.1. Обеспечить доступ ЗАК</w:t>
      </w:r>
      <w:r w:rsidR="00963BBE" w:rsidRPr="005D1B24">
        <w:rPr>
          <w:rFonts w:cs="Times New Roman"/>
        </w:rPr>
        <w:t xml:space="preserve">АЗЧИКА к информационной Системе </w:t>
      </w:r>
      <w:r w:rsidRPr="005D1B24">
        <w:rPr>
          <w:rFonts w:cs="Times New Roman"/>
        </w:rPr>
        <w:t>ИСПОЛНИТЕЛЯ (далее – Системе)</w:t>
      </w:r>
      <w:r w:rsidR="00963BBE" w:rsidRPr="005D1B24">
        <w:rPr>
          <w:rFonts w:cs="Times New Roman"/>
        </w:rPr>
        <w:t xml:space="preserve"> </w:t>
      </w:r>
      <w:r w:rsidRPr="005D1B24">
        <w:rPr>
          <w:rFonts w:cs="Times New Roman"/>
        </w:rPr>
        <w:t>и оказывать информационные услуги в соот</w:t>
      </w:r>
      <w:r w:rsidR="00A55A36">
        <w:rPr>
          <w:rFonts w:cs="Times New Roman"/>
        </w:rPr>
        <w:t>ветствии с действующим Перечнем</w:t>
      </w:r>
      <w:r w:rsidR="00800D9B">
        <w:rPr>
          <w:rFonts w:cs="Times New Roman"/>
        </w:rPr>
        <w:t>.</w:t>
      </w:r>
    </w:p>
    <w:p w:rsidR="00EE49CF" w:rsidRDefault="00EE49CF" w:rsidP="005D1B24">
      <w:pPr>
        <w:numPr>
          <w:ilvl w:val="0"/>
          <w:numId w:val="1"/>
        </w:numPr>
        <w:tabs>
          <w:tab w:val="clear" w:pos="432"/>
          <w:tab w:val="num" w:pos="0"/>
        </w:tabs>
        <w:autoSpaceDE w:val="0"/>
        <w:autoSpaceDN w:val="0"/>
        <w:adjustRightInd w:val="0"/>
        <w:ind w:left="0" w:firstLine="0"/>
        <w:jc w:val="both"/>
        <w:rPr>
          <w:rFonts w:cs="Times New Roman"/>
        </w:rPr>
      </w:pPr>
      <w:r w:rsidRPr="005D1B24">
        <w:rPr>
          <w:rFonts w:cs="Times New Roman"/>
        </w:rPr>
        <w:t>2.1.2. Обеспечивать конфиденциальность информации ЗАКАЗЧИКА, доступной ИСПОЛНИТЕЛЮ в</w:t>
      </w:r>
      <w:r w:rsidR="00963BBE" w:rsidRPr="005D1B24">
        <w:rPr>
          <w:rFonts w:cs="Times New Roman"/>
        </w:rPr>
        <w:t xml:space="preserve"> </w:t>
      </w:r>
      <w:r w:rsidR="00B67DC8">
        <w:rPr>
          <w:rFonts w:cs="Times New Roman"/>
        </w:rPr>
        <w:t>рамках данного договора;</w:t>
      </w:r>
    </w:p>
    <w:p w:rsidR="00B67DC8" w:rsidRPr="005D1B24" w:rsidRDefault="00B67DC8" w:rsidP="005D1B24">
      <w:pPr>
        <w:numPr>
          <w:ilvl w:val="0"/>
          <w:numId w:val="1"/>
        </w:numPr>
        <w:tabs>
          <w:tab w:val="clear" w:pos="432"/>
          <w:tab w:val="num" w:pos="0"/>
        </w:tabs>
        <w:autoSpaceDE w:val="0"/>
        <w:autoSpaceDN w:val="0"/>
        <w:adjustRightInd w:val="0"/>
        <w:ind w:left="0" w:firstLine="0"/>
        <w:jc w:val="both"/>
        <w:rPr>
          <w:rFonts w:cs="Times New Roman"/>
        </w:rPr>
      </w:pPr>
      <w:r>
        <w:rPr>
          <w:rFonts w:cs="Times New Roman"/>
        </w:rPr>
        <w:t xml:space="preserve">2.1.3. В случае </w:t>
      </w:r>
      <w:r w:rsidR="00FA03F2">
        <w:rPr>
          <w:rFonts w:cs="Times New Roman"/>
        </w:rPr>
        <w:t>невозможности</w:t>
      </w:r>
      <w:r>
        <w:rPr>
          <w:rFonts w:cs="Times New Roman"/>
        </w:rPr>
        <w:t xml:space="preserve"> оказания информационных услуг в части электронной передачи данных </w:t>
      </w:r>
      <w:r w:rsidR="00FA03F2">
        <w:rPr>
          <w:rFonts w:cs="Times New Roman"/>
        </w:rPr>
        <w:t>субъектам,</w:t>
      </w:r>
      <w:r>
        <w:rPr>
          <w:rFonts w:cs="Times New Roman"/>
        </w:rPr>
        <w:t xml:space="preserve"> осуществляющим согласование допуска на объект транспортной инфраструктуры ИСПОЛНИТЕЛЬ </w:t>
      </w:r>
      <w:r w:rsidR="007E3CD0">
        <w:rPr>
          <w:rFonts w:cs="Times New Roman"/>
        </w:rPr>
        <w:t>руководствуется параграфом 3 настоящего договора.</w:t>
      </w:r>
    </w:p>
    <w:p w:rsidR="00EE49CF" w:rsidRPr="005D1B24" w:rsidRDefault="00EE49CF" w:rsidP="005D1B24">
      <w:pPr>
        <w:numPr>
          <w:ilvl w:val="0"/>
          <w:numId w:val="1"/>
        </w:numPr>
        <w:tabs>
          <w:tab w:val="clear" w:pos="432"/>
          <w:tab w:val="num" w:pos="0"/>
        </w:tabs>
        <w:autoSpaceDE w:val="0"/>
        <w:autoSpaceDN w:val="0"/>
        <w:adjustRightInd w:val="0"/>
        <w:ind w:left="0" w:firstLine="0"/>
        <w:jc w:val="both"/>
        <w:rPr>
          <w:rFonts w:cs="Times New Roman"/>
        </w:rPr>
      </w:pPr>
      <w:r w:rsidRPr="005D1B24">
        <w:rPr>
          <w:rFonts w:cs="Times New Roman"/>
        </w:rPr>
        <w:t>2.2. ЗАКАЗЧИК обязан:</w:t>
      </w:r>
    </w:p>
    <w:p w:rsidR="00EE49CF" w:rsidRPr="005D1B24" w:rsidRDefault="00EE49CF" w:rsidP="005D1B24">
      <w:pPr>
        <w:numPr>
          <w:ilvl w:val="0"/>
          <w:numId w:val="1"/>
        </w:numPr>
        <w:tabs>
          <w:tab w:val="clear" w:pos="432"/>
          <w:tab w:val="num" w:pos="0"/>
        </w:tabs>
        <w:autoSpaceDE w:val="0"/>
        <w:autoSpaceDN w:val="0"/>
        <w:adjustRightInd w:val="0"/>
        <w:ind w:left="0" w:firstLine="0"/>
        <w:jc w:val="both"/>
        <w:rPr>
          <w:rFonts w:cs="Times New Roman"/>
        </w:rPr>
      </w:pPr>
      <w:r w:rsidRPr="005D1B24">
        <w:rPr>
          <w:rFonts w:cs="Times New Roman"/>
        </w:rPr>
        <w:t>2.2.</w:t>
      </w:r>
      <w:r w:rsidR="00382561" w:rsidRPr="00A55A36">
        <w:rPr>
          <w:rFonts w:cs="Times New Roman"/>
        </w:rPr>
        <w:t>1</w:t>
      </w:r>
      <w:r w:rsidRPr="005D1B24">
        <w:rPr>
          <w:rFonts w:cs="Times New Roman"/>
        </w:rPr>
        <w:t>. Для предотвращения несанкционированного доступа к Системе контролировать количество</w:t>
      </w:r>
      <w:r w:rsidR="00963BBE" w:rsidRPr="005D1B24">
        <w:rPr>
          <w:rFonts w:cs="Times New Roman"/>
        </w:rPr>
        <w:t xml:space="preserve"> </w:t>
      </w:r>
      <w:r w:rsidRPr="005D1B24">
        <w:rPr>
          <w:rFonts w:cs="Times New Roman"/>
        </w:rPr>
        <w:t>полученных услуг с помощью Системы и в случае обнаружения использования выделенной</w:t>
      </w:r>
      <w:r w:rsidR="00963BBE" w:rsidRPr="005D1B24">
        <w:rPr>
          <w:rFonts w:cs="Times New Roman"/>
        </w:rPr>
        <w:t xml:space="preserve"> </w:t>
      </w:r>
      <w:r w:rsidRPr="005D1B24">
        <w:rPr>
          <w:rFonts w:cs="Times New Roman"/>
        </w:rPr>
        <w:t>ЗАКАЗЧИКУ учетной записи третьими лицами незамедлительно обращаться к ИСПОЛНИТЕЛЮ</w:t>
      </w:r>
      <w:r w:rsidR="00963BBE" w:rsidRPr="005D1B24">
        <w:rPr>
          <w:rFonts w:cs="Times New Roman"/>
        </w:rPr>
        <w:t xml:space="preserve"> </w:t>
      </w:r>
      <w:r w:rsidRPr="005D1B24">
        <w:rPr>
          <w:rFonts w:cs="Times New Roman"/>
        </w:rPr>
        <w:t>с запросом на блокирование или изменение параметров этой учетной записи.</w:t>
      </w:r>
    </w:p>
    <w:p w:rsidR="00EE49CF" w:rsidRPr="005D1B24" w:rsidRDefault="00EE49CF" w:rsidP="005D1B24">
      <w:pPr>
        <w:numPr>
          <w:ilvl w:val="0"/>
          <w:numId w:val="1"/>
        </w:numPr>
        <w:tabs>
          <w:tab w:val="clear" w:pos="432"/>
          <w:tab w:val="num" w:pos="0"/>
        </w:tabs>
        <w:autoSpaceDE w:val="0"/>
        <w:autoSpaceDN w:val="0"/>
        <w:adjustRightInd w:val="0"/>
        <w:ind w:left="0" w:firstLine="0"/>
        <w:jc w:val="both"/>
        <w:rPr>
          <w:rFonts w:cs="Times New Roman"/>
        </w:rPr>
      </w:pPr>
      <w:r w:rsidRPr="005D1B24">
        <w:rPr>
          <w:rFonts w:cs="Times New Roman"/>
        </w:rPr>
        <w:t>2.2.</w:t>
      </w:r>
      <w:r w:rsidR="00382561" w:rsidRPr="00A55A36">
        <w:rPr>
          <w:rFonts w:cs="Times New Roman"/>
        </w:rPr>
        <w:t>2</w:t>
      </w:r>
      <w:r w:rsidRPr="005D1B24">
        <w:rPr>
          <w:rFonts w:cs="Times New Roman"/>
        </w:rPr>
        <w:t>. При пользовании информационными услугами не предпринимать никаких действий, способных</w:t>
      </w:r>
      <w:r w:rsidR="00963BBE" w:rsidRPr="005D1B24">
        <w:rPr>
          <w:rFonts w:cs="Times New Roman"/>
        </w:rPr>
        <w:t xml:space="preserve"> </w:t>
      </w:r>
      <w:r w:rsidRPr="005D1B24">
        <w:rPr>
          <w:rFonts w:cs="Times New Roman"/>
        </w:rPr>
        <w:t>прямо или косвенно нанести ущерб Системе или другим ее пользователям.</w:t>
      </w:r>
    </w:p>
    <w:p w:rsidR="00EE49CF" w:rsidRDefault="00EE49CF" w:rsidP="0088136F">
      <w:pPr>
        <w:numPr>
          <w:ilvl w:val="0"/>
          <w:numId w:val="1"/>
        </w:numPr>
        <w:tabs>
          <w:tab w:val="clear" w:pos="432"/>
          <w:tab w:val="num" w:pos="0"/>
        </w:tabs>
        <w:autoSpaceDE w:val="0"/>
        <w:autoSpaceDN w:val="0"/>
        <w:adjustRightInd w:val="0"/>
        <w:spacing w:after="120"/>
        <w:ind w:left="0" w:firstLine="0"/>
        <w:jc w:val="both"/>
        <w:rPr>
          <w:rFonts w:cs="Times New Roman"/>
        </w:rPr>
      </w:pPr>
      <w:r w:rsidRPr="005D1B24">
        <w:rPr>
          <w:rFonts w:cs="Times New Roman"/>
        </w:rPr>
        <w:t>2.2.</w:t>
      </w:r>
      <w:r w:rsidR="00382561" w:rsidRPr="00A55A36">
        <w:rPr>
          <w:rFonts w:cs="Times New Roman"/>
        </w:rPr>
        <w:t>3</w:t>
      </w:r>
      <w:r w:rsidRPr="005D1B24">
        <w:rPr>
          <w:rFonts w:cs="Times New Roman"/>
        </w:rPr>
        <w:t>. Оплачивать услуги ИСПОЛНИТЕЛЯ и возмещать расходы ИСПОЛНИТЕЛЯ, понесенные им при</w:t>
      </w:r>
      <w:r w:rsidR="00963BBE" w:rsidRPr="005D1B24">
        <w:rPr>
          <w:rFonts w:cs="Times New Roman"/>
        </w:rPr>
        <w:t xml:space="preserve"> </w:t>
      </w:r>
      <w:r w:rsidRPr="005D1B24">
        <w:rPr>
          <w:rFonts w:cs="Times New Roman"/>
        </w:rPr>
        <w:t>предоставлении услуг по настоящему договору.</w:t>
      </w:r>
    </w:p>
    <w:p w:rsidR="00B67DC8" w:rsidRDefault="00B67DC8" w:rsidP="0088136F">
      <w:pPr>
        <w:autoSpaceDE w:val="0"/>
        <w:autoSpaceDN w:val="0"/>
        <w:adjustRightInd w:val="0"/>
        <w:spacing w:after="120"/>
        <w:jc w:val="both"/>
        <w:rPr>
          <w:rFonts w:cs="Times New Roman"/>
        </w:rPr>
      </w:pPr>
    </w:p>
    <w:p w:rsidR="00B67DC8" w:rsidRPr="00236010" w:rsidRDefault="00236010" w:rsidP="00B67DC8">
      <w:pPr>
        <w:autoSpaceDE w:val="0"/>
        <w:autoSpaceDN w:val="0"/>
        <w:adjustRightInd w:val="0"/>
        <w:jc w:val="both"/>
        <w:rPr>
          <w:b/>
        </w:rPr>
      </w:pPr>
      <w:r w:rsidRPr="00236010">
        <w:rPr>
          <w:rFonts w:cs="Times New Roman"/>
          <w:b/>
        </w:rPr>
        <w:t>3.</w:t>
      </w:r>
      <w:r w:rsidRPr="00236010">
        <w:rPr>
          <w:b/>
        </w:rPr>
        <w:t xml:space="preserve"> ПОЛОЖЕНИЕ ОБ АГЕНТИРОВАНИИ</w:t>
      </w:r>
    </w:p>
    <w:p w:rsidR="00B67DC8" w:rsidRPr="00531AD6" w:rsidRDefault="00B67DC8" w:rsidP="00B67DC8">
      <w:pPr>
        <w:autoSpaceDE w:val="0"/>
        <w:autoSpaceDN w:val="0"/>
        <w:adjustRightInd w:val="0"/>
        <w:jc w:val="both"/>
      </w:pPr>
      <w:r w:rsidRPr="00531AD6">
        <w:t>3.1 ООО «БатаСофт» по вопросу согласования заявок для получения пропусков на ОТИ применяются положения главы 52 Гражданского кодекса РФ. Настоящий раздел договора имеет силу и значение агентского договора, составление дополнительного документа не требуется.</w:t>
      </w:r>
    </w:p>
    <w:p w:rsidR="00B67DC8" w:rsidRPr="00531AD6" w:rsidRDefault="00B67DC8" w:rsidP="00B67DC8">
      <w:pPr>
        <w:autoSpaceDE w:val="0"/>
        <w:autoSpaceDN w:val="0"/>
        <w:adjustRightInd w:val="0"/>
        <w:jc w:val="both"/>
      </w:pPr>
      <w:r w:rsidRPr="00531AD6">
        <w:t>3.2 Руководствуясь ч. 1 ст. 1005 ГК РФ ООО «БатаСофт», являясь «агентом», обязуется за вознаграждение (согласно прейскуранту) совершать по поручению другой стороны (принципала) юридические и иные действия от имени принципала.</w:t>
      </w:r>
    </w:p>
    <w:p w:rsidR="00B67DC8" w:rsidRPr="00531AD6" w:rsidRDefault="00B67DC8" w:rsidP="00B67DC8">
      <w:pPr>
        <w:autoSpaceDE w:val="0"/>
        <w:autoSpaceDN w:val="0"/>
        <w:adjustRightInd w:val="0"/>
        <w:jc w:val="both"/>
      </w:pPr>
      <w:r w:rsidRPr="00531AD6">
        <w:t>3.3 Правоотношения, определяемые настоящим разделом договора, осуществляются ст</w:t>
      </w:r>
      <w:r w:rsidR="00A55A36">
        <w:t xml:space="preserve">оронами в сроки, </w:t>
      </w:r>
      <w:r w:rsidR="00A55A36" w:rsidRPr="00800D9B">
        <w:t>указанные в п.5</w:t>
      </w:r>
      <w:r w:rsidRPr="00800D9B">
        <w:t>.</w:t>
      </w:r>
    </w:p>
    <w:p w:rsidR="00531AD6" w:rsidRPr="00531AD6" w:rsidRDefault="00531AD6" w:rsidP="00B67DC8">
      <w:pPr>
        <w:autoSpaceDE w:val="0"/>
        <w:autoSpaceDN w:val="0"/>
        <w:adjustRightInd w:val="0"/>
        <w:jc w:val="both"/>
      </w:pPr>
      <w:r w:rsidRPr="00531AD6">
        <w:t>3.4 Агентское вознаграждение, предусмотренное ст. 1006 ГК РФ, уплачивается принципалом агенту согласно прейскуранту ИС «</w:t>
      </w:r>
      <w:proofErr w:type="spellStart"/>
      <w:r w:rsidRPr="00531AD6">
        <w:rPr>
          <w:lang w:val="en-US"/>
        </w:rPr>
        <w:t>PortPass</w:t>
      </w:r>
      <w:proofErr w:type="spellEnd"/>
      <w:r w:rsidR="00800D9B">
        <w:t>»</w:t>
      </w:r>
      <w:r w:rsidR="00A55A36">
        <w:t xml:space="preserve">. </w:t>
      </w:r>
    </w:p>
    <w:p w:rsidR="00531AD6" w:rsidRDefault="00531AD6" w:rsidP="00B67DC8">
      <w:pPr>
        <w:autoSpaceDE w:val="0"/>
        <w:autoSpaceDN w:val="0"/>
        <w:adjustRightInd w:val="0"/>
        <w:jc w:val="both"/>
      </w:pPr>
      <w:r w:rsidRPr="00531AD6">
        <w:t>3.5 Агент предоставляет принципалу отчет, согласно ст. 1008 ГК РФ, содержащий сведения о</w:t>
      </w:r>
      <w:r>
        <w:t>б оказанных принципалу услугах</w:t>
      </w:r>
      <w:r w:rsidRPr="00531AD6">
        <w:t xml:space="preserve"> в</w:t>
      </w:r>
      <w:r>
        <w:t xml:space="preserve"> электронной </w:t>
      </w:r>
      <w:r w:rsidRPr="00531AD6">
        <w:t xml:space="preserve">форме </w:t>
      </w:r>
      <w:r>
        <w:t xml:space="preserve">на портале </w:t>
      </w:r>
      <w:hyperlink r:id="rId5" w:history="1">
        <w:r w:rsidRPr="00A4752B">
          <w:rPr>
            <w:rStyle w:val="a5"/>
          </w:rPr>
          <w:t>https://portpass.ru/</w:t>
        </w:r>
      </w:hyperlink>
      <w:r>
        <w:t xml:space="preserve"> в личном кабинете принципала или </w:t>
      </w:r>
      <w:r w:rsidRPr="00531AD6">
        <w:t xml:space="preserve">по </w:t>
      </w:r>
      <w:r>
        <w:t xml:space="preserve">его </w:t>
      </w:r>
      <w:r w:rsidR="00D55CC1">
        <w:t>письменному запросу.</w:t>
      </w:r>
    </w:p>
    <w:p w:rsidR="009E5BED" w:rsidRDefault="00D55CC1" w:rsidP="00B67DC8">
      <w:pPr>
        <w:autoSpaceDE w:val="0"/>
        <w:autoSpaceDN w:val="0"/>
        <w:adjustRightInd w:val="0"/>
        <w:jc w:val="both"/>
      </w:pPr>
      <w:r>
        <w:lastRenderedPageBreak/>
        <w:t>3.6 Агент, по  поручению принципала, представляет интересы последнего в подразделениях</w:t>
      </w:r>
      <w:r w:rsidR="009E5BED">
        <w:t>:</w:t>
      </w:r>
      <w:r>
        <w:t xml:space="preserve"> </w:t>
      </w:r>
      <w:r w:rsidR="009E5BED">
        <w:t xml:space="preserve"> </w:t>
      </w:r>
      <w:r>
        <w:t>таможенных органов РФ по вопросам</w:t>
      </w:r>
      <w:r w:rsidR="009E5BED">
        <w:t>:</w:t>
      </w:r>
    </w:p>
    <w:p w:rsidR="009E5BED" w:rsidRDefault="009E5BED" w:rsidP="00B67DC8">
      <w:pPr>
        <w:autoSpaceDE w:val="0"/>
        <w:autoSpaceDN w:val="0"/>
        <w:adjustRightInd w:val="0"/>
        <w:jc w:val="both"/>
        <w:rPr>
          <w:rStyle w:val="blk"/>
        </w:rPr>
      </w:pPr>
      <w:r>
        <w:t>-</w:t>
      </w:r>
      <w:r w:rsidR="00D55CC1">
        <w:t xml:space="preserve"> подачи заявления на </w:t>
      </w:r>
      <w:r w:rsidR="00D55CC1">
        <w:rPr>
          <w:rStyle w:val="blk"/>
        </w:rPr>
        <w:t>осуществление производственной и иной хозяйственной деятельности в зоне таможенного контроля</w:t>
      </w:r>
      <w:r>
        <w:rPr>
          <w:rStyle w:val="blk"/>
        </w:rPr>
        <w:t>;</w:t>
      </w:r>
      <w:r w:rsidR="00D55CC1">
        <w:rPr>
          <w:rStyle w:val="blk"/>
        </w:rPr>
        <w:t xml:space="preserve"> </w:t>
      </w:r>
    </w:p>
    <w:p w:rsidR="00D55CC1" w:rsidRDefault="009E5BED" w:rsidP="00B67DC8">
      <w:pPr>
        <w:autoSpaceDE w:val="0"/>
        <w:autoSpaceDN w:val="0"/>
        <w:adjustRightInd w:val="0"/>
        <w:jc w:val="both"/>
        <w:rPr>
          <w:rStyle w:val="blk"/>
        </w:rPr>
      </w:pPr>
      <w:r>
        <w:rPr>
          <w:rStyle w:val="blk"/>
        </w:rPr>
        <w:t xml:space="preserve">- </w:t>
      </w:r>
      <w:r w:rsidR="00D55CC1">
        <w:rPr>
          <w:rStyle w:val="blk"/>
        </w:rPr>
        <w:t xml:space="preserve">получения </w:t>
      </w:r>
      <w:r>
        <w:rPr>
          <w:rStyle w:val="blk"/>
        </w:rPr>
        <w:t xml:space="preserve">разрешения </w:t>
      </w:r>
      <w:r>
        <w:t xml:space="preserve">на </w:t>
      </w:r>
      <w:r>
        <w:rPr>
          <w:rStyle w:val="blk"/>
        </w:rPr>
        <w:t>осуществление производственной и иной хозяйственной деятельности в зоне таможенного контроля;</w:t>
      </w:r>
    </w:p>
    <w:p w:rsidR="009E5BED" w:rsidRDefault="009E5BED" w:rsidP="00B67DC8">
      <w:pPr>
        <w:autoSpaceDE w:val="0"/>
        <w:autoSpaceDN w:val="0"/>
        <w:adjustRightInd w:val="0"/>
        <w:jc w:val="both"/>
      </w:pPr>
      <w:r>
        <w:rPr>
          <w:rStyle w:val="blk"/>
        </w:rPr>
        <w:t>- согласование</w:t>
      </w:r>
      <w:r w:rsidR="00BC2AE3">
        <w:rPr>
          <w:rStyle w:val="blk"/>
        </w:rPr>
        <w:t xml:space="preserve"> (подача заявления</w:t>
      </w:r>
      <w:r>
        <w:rPr>
          <w:rStyle w:val="blk"/>
        </w:rPr>
        <w:t xml:space="preserve"> и получение ответа) заявки на получение разового (постоянного) пропуска на территорию объектов транспортной инфраструктуры (согласно перечня на сайте </w:t>
      </w:r>
      <w:hyperlink r:id="rId6" w:history="1">
        <w:r w:rsidRPr="00A4752B">
          <w:rPr>
            <w:rStyle w:val="a5"/>
          </w:rPr>
          <w:t>https://portpass.ru/</w:t>
        </w:r>
      </w:hyperlink>
      <w:r>
        <w:t>)</w:t>
      </w:r>
    </w:p>
    <w:p w:rsidR="009E5BED" w:rsidRDefault="009E5BED" w:rsidP="00B67DC8">
      <w:pPr>
        <w:autoSpaceDE w:val="0"/>
        <w:autoSpaceDN w:val="0"/>
        <w:adjustRightInd w:val="0"/>
        <w:jc w:val="both"/>
      </w:pPr>
      <w:r>
        <w:t>Органов пограничного контроля ФСБ России:</w:t>
      </w:r>
    </w:p>
    <w:p w:rsidR="009E5BED" w:rsidRDefault="009E5BED" w:rsidP="009E5BED">
      <w:pPr>
        <w:autoSpaceDE w:val="0"/>
        <w:autoSpaceDN w:val="0"/>
        <w:adjustRightInd w:val="0"/>
        <w:jc w:val="both"/>
      </w:pPr>
      <w:r>
        <w:rPr>
          <w:rStyle w:val="blk"/>
        </w:rPr>
        <w:t xml:space="preserve">- согласование </w:t>
      </w:r>
      <w:r w:rsidR="00BC2AE3">
        <w:rPr>
          <w:rStyle w:val="blk"/>
        </w:rPr>
        <w:t>(подача заявления</w:t>
      </w:r>
      <w:r>
        <w:rPr>
          <w:rStyle w:val="blk"/>
        </w:rPr>
        <w:t xml:space="preserve"> и получение ответа) заявки на получение разового (постоянного) пропуска на территорию объектов транспортной инфраструктуры (согласно перечня на сайте </w:t>
      </w:r>
      <w:hyperlink r:id="rId7" w:history="1">
        <w:r w:rsidRPr="00A4752B">
          <w:rPr>
            <w:rStyle w:val="a5"/>
          </w:rPr>
          <w:t>https://portpass.ru/</w:t>
        </w:r>
      </w:hyperlink>
      <w:r>
        <w:t>)</w:t>
      </w:r>
    </w:p>
    <w:p w:rsidR="009E5BED" w:rsidRDefault="009E5BED" w:rsidP="00B67DC8">
      <w:pPr>
        <w:autoSpaceDE w:val="0"/>
        <w:autoSpaceDN w:val="0"/>
        <w:adjustRightInd w:val="0"/>
        <w:jc w:val="both"/>
      </w:pPr>
      <w:r>
        <w:t>Органов ФСБ России:</w:t>
      </w:r>
    </w:p>
    <w:p w:rsidR="009E5BED" w:rsidRDefault="009E5BED" w:rsidP="009E5BED">
      <w:pPr>
        <w:autoSpaceDE w:val="0"/>
        <w:autoSpaceDN w:val="0"/>
        <w:adjustRightInd w:val="0"/>
        <w:jc w:val="both"/>
      </w:pPr>
      <w:r>
        <w:rPr>
          <w:rStyle w:val="blk"/>
        </w:rPr>
        <w:t xml:space="preserve">- согласование </w:t>
      </w:r>
      <w:r w:rsidR="00BC2AE3">
        <w:rPr>
          <w:rStyle w:val="blk"/>
        </w:rPr>
        <w:t>(подача заявления</w:t>
      </w:r>
      <w:r>
        <w:rPr>
          <w:rStyle w:val="blk"/>
        </w:rPr>
        <w:t xml:space="preserve"> и получение ответа) заявки на получение постоянного пропуска на территорию объектов транспортной инфраструктуры (согласно перечня на сайте </w:t>
      </w:r>
      <w:hyperlink r:id="rId8" w:history="1">
        <w:r w:rsidRPr="00A4752B">
          <w:rPr>
            <w:rStyle w:val="a5"/>
          </w:rPr>
          <w:t>https://portpass.ru/</w:t>
        </w:r>
      </w:hyperlink>
      <w:r>
        <w:t>)</w:t>
      </w:r>
    </w:p>
    <w:p w:rsidR="00BC2AE3" w:rsidRDefault="00BC2AE3" w:rsidP="009E5BED">
      <w:pPr>
        <w:autoSpaceDE w:val="0"/>
        <w:autoSpaceDN w:val="0"/>
        <w:adjustRightInd w:val="0"/>
        <w:jc w:val="both"/>
      </w:pPr>
      <w:r>
        <w:t>Органах внутренних дел РФ:</w:t>
      </w:r>
    </w:p>
    <w:p w:rsidR="00BC2AE3" w:rsidRPr="000B50CF" w:rsidRDefault="00BC2AE3" w:rsidP="00BC2AE3">
      <w:pPr>
        <w:autoSpaceDE w:val="0"/>
        <w:autoSpaceDN w:val="0"/>
        <w:adjustRightInd w:val="0"/>
        <w:jc w:val="both"/>
      </w:pPr>
      <w:r>
        <w:rPr>
          <w:rStyle w:val="blk"/>
        </w:rPr>
        <w:t xml:space="preserve">- согласование (подача заявления и получение ответа) заявки на получение разового (постоянного) пропуска на территорию объектов транспортной инфраструктуры (согласно перечня на сайте </w:t>
      </w:r>
      <w:hyperlink r:id="rId9" w:history="1">
        <w:r w:rsidRPr="00A4752B">
          <w:rPr>
            <w:rStyle w:val="a5"/>
          </w:rPr>
          <w:t>https://portpass.ru/</w:t>
        </w:r>
      </w:hyperlink>
      <w:r>
        <w:t>)</w:t>
      </w:r>
      <w:r w:rsidR="000B50CF">
        <w:t>.</w:t>
      </w:r>
    </w:p>
    <w:p w:rsidR="009E5BED" w:rsidRPr="009E5BED" w:rsidRDefault="009E5BED" w:rsidP="00B67DC8">
      <w:pPr>
        <w:autoSpaceDE w:val="0"/>
        <w:autoSpaceDN w:val="0"/>
        <w:adjustRightInd w:val="0"/>
        <w:jc w:val="both"/>
      </w:pPr>
    </w:p>
    <w:p w:rsidR="002115D7" w:rsidRPr="005D1B24" w:rsidRDefault="002115D7" w:rsidP="005D1B24">
      <w:pPr>
        <w:jc w:val="both"/>
        <w:rPr>
          <w:rFonts w:cs="Times New Roman"/>
          <w:b/>
          <w:bCs/>
        </w:rPr>
      </w:pPr>
    </w:p>
    <w:p w:rsidR="002115D7" w:rsidRPr="005D1B24" w:rsidRDefault="00B67DC8" w:rsidP="005D1B24">
      <w:pPr>
        <w:jc w:val="both"/>
        <w:rPr>
          <w:rFonts w:cs="Times New Roman"/>
          <w:b/>
          <w:bCs/>
        </w:rPr>
      </w:pPr>
      <w:r>
        <w:rPr>
          <w:rFonts w:cs="Times New Roman"/>
          <w:b/>
          <w:bCs/>
        </w:rPr>
        <w:t>4</w:t>
      </w:r>
      <w:r w:rsidR="002115D7" w:rsidRPr="005D1B24">
        <w:rPr>
          <w:rFonts w:cs="Times New Roman"/>
          <w:b/>
          <w:bCs/>
        </w:rPr>
        <w:t>. СТОИМОСТЬ РАБОТ</w:t>
      </w:r>
    </w:p>
    <w:p w:rsidR="00963BBE" w:rsidRPr="008B524A" w:rsidRDefault="00236010" w:rsidP="005D1B24">
      <w:pPr>
        <w:numPr>
          <w:ilvl w:val="0"/>
          <w:numId w:val="1"/>
        </w:numPr>
        <w:autoSpaceDE w:val="0"/>
        <w:autoSpaceDN w:val="0"/>
        <w:adjustRightInd w:val="0"/>
        <w:ind w:left="0" w:firstLine="0"/>
        <w:jc w:val="both"/>
        <w:rPr>
          <w:rFonts w:cs="Times New Roman"/>
          <w:highlight w:val="yellow"/>
        </w:rPr>
      </w:pPr>
      <w:r>
        <w:rPr>
          <w:rFonts w:cs="Times New Roman"/>
        </w:rPr>
        <w:t>4</w:t>
      </w:r>
      <w:r w:rsidR="00963BBE" w:rsidRPr="005D1B24">
        <w:rPr>
          <w:rFonts w:cs="Times New Roman"/>
        </w:rPr>
        <w:t>.1. Стоимость информационных услуг определяется в соответствии с действующим Прейскурантом на информационные услуги ООО «</w:t>
      </w:r>
      <w:proofErr w:type="spellStart"/>
      <w:r w:rsidR="00800D9B">
        <w:rPr>
          <w:rFonts w:cs="Times New Roman"/>
        </w:rPr>
        <w:t>БатаСофт</w:t>
      </w:r>
      <w:proofErr w:type="spellEnd"/>
      <w:r w:rsidR="00800D9B">
        <w:rPr>
          <w:rFonts w:cs="Times New Roman"/>
        </w:rPr>
        <w:t>».</w:t>
      </w:r>
    </w:p>
    <w:p w:rsidR="00963BBE"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4</w:t>
      </w:r>
      <w:r w:rsidR="00963BBE" w:rsidRPr="005D1B24">
        <w:rPr>
          <w:rFonts w:cs="Times New Roman"/>
        </w:rPr>
        <w:t>.</w:t>
      </w:r>
      <w:r w:rsidR="003C39EB">
        <w:rPr>
          <w:rFonts w:cs="Times New Roman"/>
        </w:rPr>
        <w:t>2</w:t>
      </w:r>
      <w:r w:rsidR="00963BBE" w:rsidRPr="005D1B24">
        <w:rPr>
          <w:rFonts w:cs="Times New Roman"/>
        </w:rPr>
        <w:t>. ИСПОЛНИТЕЛЬ производит зачисление поступивших от ЗАКАЗЧИКА средств на лицевой счет ЗАКАЗЧИКА (идентификатор, с помощью которого ИСПОЛНИТЕЛЬ осуществляет учет поступающей от ЗАКАЗЧИКА оплаты и потребляемых им по этому договору услуг).</w:t>
      </w:r>
    </w:p>
    <w:p w:rsidR="00963BBE" w:rsidRPr="005D1B24" w:rsidRDefault="00236010" w:rsidP="005D1B24">
      <w:pPr>
        <w:numPr>
          <w:ilvl w:val="0"/>
          <w:numId w:val="1"/>
        </w:numPr>
        <w:autoSpaceDE w:val="0"/>
        <w:autoSpaceDN w:val="0"/>
        <w:adjustRightInd w:val="0"/>
        <w:ind w:left="0" w:firstLine="0"/>
        <w:jc w:val="both"/>
        <w:rPr>
          <w:rFonts w:cs="Times New Roman"/>
          <w:b/>
          <w:bCs/>
        </w:rPr>
      </w:pPr>
      <w:r>
        <w:rPr>
          <w:rFonts w:cs="Times New Roman"/>
        </w:rPr>
        <w:t>4</w:t>
      </w:r>
      <w:r w:rsidR="003C39EB">
        <w:rPr>
          <w:rFonts w:cs="Times New Roman"/>
        </w:rPr>
        <w:t>.3</w:t>
      </w:r>
      <w:r w:rsidR="00963BBE" w:rsidRPr="005D1B24">
        <w:rPr>
          <w:rFonts w:cs="Times New Roman"/>
        </w:rPr>
        <w:t>. Порог отключения (сумма на лицевом счете ЗАКАЗЧИКА, при достижении которой ИСПОЛНИТЕЛЬ приостанавливает оказание услуг) определен в Прейскуранте</w:t>
      </w:r>
      <w:r w:rsidR="00800D9B">
        <w:rPr>
          <w:rFonts w:cs="Times New Roman"/>
          <w:b/>
          <w:bCs/>
        </w:rPr>
        <w:t>.</w:t>
      </w:r>
    </w:p>
    <w:p w:rsidR="00963BBE"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4</w:t>
      </w:r>
      <w:r w:rsidR="003C39EB">
        <w:rPr>
          <w:rFonts w:cs="Times New Roman"/>
        </w:rPr>
        <w:t>.4</w:t>
      </w:r>
      <w:r w:rsidR="00963BBE" w:rsidRPr="005D1B24">
        <w:rPr>
          <w:rFonts w:cs="Times New Roman"/>
        </w:rPr>
        <w:t>. Плата за информационные услуги снимается с лицевого счета ЗАКАЗЧИКА</w:t>
      </w:r>
      <w:r w:rsidR="008B524A">
        <w:rPr>
          <w:rFonts w:cs="Times New Roman"/>
        </w:rPr>
        <w:t xml:space="preserve"> в соответствии с Прейскурантом.</w:t>
      </w:r>
    </w:p>
    <w:p w:rsidR="00963BBE"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4</w:t>
      </w:r>
      <w:r w:rsidR="003C39EB">
        <w:rPr>
          <w:rFonts w:cs="Times New Roman"/>
        </w:rPr>
        <w:t>.5</w:t>
      </w:r>
      <w:r w:rsidR="00963BBE" w:rsidRPr="005D1B24">
        <w:rPr>
          <w:rFonts w:cs="Times New Roman"/>
        </w:rPr>
        <w:t xml:space="preserve">. Факт оказания услуг ИСПОЛНИТЕЛЕМ </w:t>
      </w:r>
      <w:r w:rsidR="00531AD6">
        <w:rPr>
          <w:rFonts w:cs="Times New Roman"/>
        </w:rPr>
        <w:t>ежемесячно</w:t>
      </w:r>
      <w:r w:rsidR="00963BBE" w:rsidRPr="005D1B24">
        <w:rPr>
          <w:rFonts w:cs="Times New Roman"/>
        </w:rPr>
        <w:t xml:space="preserve"> подтверждается актами приемки-сдачи, подписанными Сторонами.</w:t>
      </w:r>
    </w:p>
    <w:p w:rsidR="00963BBE"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4</w:t>
      </w:r>
      <w:r w:rsidR="003C39EB">
        <w:rPr>
          <w:rFonts w:cs="Times New Roman"/>
        </w:rPr>
        <w:t>.6</w:t>
      </w:r>
      <w:r w:rsidR="00963BBE" w:rsidRPr="005D1B24">
        <w:rPr>
          <w:rFonts w:cs="Times New Roman"/>
        </w:rPr>
        <w:t>. ЗАКАЗЧИК получает у ИСПОЛНИТЕЛЯ оригиналы актов приемки-сдачи и счета-фактуры, начиная со 2 (второго) рабочего дня месяца, следующего за оплачиваемым.</w:t>
      </w:r>
    </w:p>
    <w:p w:rsidR="00963BBE"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4</w:t>
      </w:r>
      <w:r w:rsidR="003C39EB">
        <w:rPr>
          <w:rFonts w:cs="Times New Roman"/>
        </w:rPr>
        <w:t>.7</w:t>
      </w:r>
      <w:r w:rsidR="00963BBE" w:rsidRPr="005D1B24">
        <w:rPr>
          <w:rFonts w:cs="Times New Roman"/>
        </w:rPr>
        <w:t>. ЗАКАЗЧИК обязан не позднее 10 (десяти) рабочих дней с даты получения подписать акт приемки- сдачи и вернуть его ИСПОЛНИТЕЛЮ, либо представить мотивированный письменный отказ от подписания акта приемки-сдачи.</w:t>
      </w:r>
    </w:p>
    <w:p w:rsidR="005D1B24" w:rsidRDefault="005D1B24" w:rsidP="005D1B24">
      <w:pPr>
        <w:numPr>
          <w:ilvl w:val="0"/>
          <w:numId w:val="1"/>
        </w:numPr>
        <w:autoSpaceDE w:val="0"/>
        <w:autoSpaceDN w:val="0"/>
        <w:adjustRightInd w:val="0"/>
        <w:ind w:left="0" w:firstLine="0"/>
        <w:jc w:val="both"/>
        <w:rPr>
          <w:rFonts w:cs="Times New Roman"/>
          <w:b/>
          <w:bCs/>
        </w:rPr>
      </w:pPr>
    </w:p>
    <w:p w:rsidR="005D1B24" w:rsidRPr="005D1B24" w:rsidRDefault="00236010" w:rsidP="005D1B24">
      <w:pPr>
        <w:numPr>
          <w:ilvl w:val="0"/>
          <w:numId w:val="1"/>
        </w:numPr>
        <w:autoSpaceDE w:val="0"/>
        <w:autoSpaceDN w:val="0"/>
        <w:adjustRightInd w:val="0"/>
        <w:ind w:left="0" w:firstLine="0"/>
        <w:jc w:val="both"/>
        <w:rPr>
          <w:rFonts w:cs="Times New Roman"/>
          <w:b/>
          <w:bCs/>
        </w:rPr>
      </w:pPr>
      <w:r>
        <w:rPr>
          <w:rFonts w:cs="Times New Roman"/>
          <w:b/>
          <w:bCs/>
        </w:rPr>
        <w:t>5</w:t>
      </w:r>
      <w:r w:rsidR="005D1B24" w:rsidRPr="005D1B24">
        <w:rPr>
          <w:rFonts w:cs="Times New Roman"/>
          <w:b/>
          <w:bCs/>
        </w:rPr>
        <w:t>. СРОК ДЕЙСТВИЯ И ПОРЯДОК ИЗМЕНЕНИЯ ДОГОВОРА</w:t>
      </w:r>
    </w:p>
    <w:p w:rsidR="005D1B24" w:rsidRPr="00800D9B" w:rsidRDefault="00236010" w:rsidP="005D1B24">
      <w:pPr>
        <w:numPr>
          <w:ilvl w:val="0"/>
          <w:numId w:val="1"/>
        </w:numPr>
        <w:autoSpaceDE w:val="0"/>
        <w:autoSpaceDN w:val="0"/>
        <w:adjustRightInd w:val="0"/>
        <w:ind w:left="0" w:firstLine="0"/>
        <w:jc w:val="both"/>
        <w:rPr>
          <w:rFonts w:cs="Times New Roman"/>
        </w:rPr>
      </w:pPr>
      <w:r>
        <w:rPr>
          <w:rFonts w:cs="Times New Roman"/>
        </w:rPr>
        <w:t>5</w:t>
      </w:r>
      <w:r w:rsidR="005D1B24" w:rsidRPr="005D1B24">
        <w:rPr>
          <w:rFonts w:cs="Times New Roman"/>
        </w:rPr>
        <w:t>.1. Срок действия настоящего договора не ограничен. Договор вступает в силу с даты его</w:t>
      </w:r>
      <w:r w:rsidR="008B524A">
        <w:rPr>
          <w:rFonts w:cs="Times New Roman"/>
        </w:rPr>
        <w:t xml:space="preserve"> </w:t>
      </w:r>
      <w:r w:rsidR="008B524A" w:rsidRPr="00800D9B">
        <w:rPr>
          <w:rFonts w:cs="Times New Roman"/>
        </w:rPr>
        <w:t>подписания обоими сторонами</w:t>
      </w:r>
      <w:r w:rsidR="005D1B24" w:rsidRPr="00800D9B">
        <w:rPr>
          <w:rFonts w:cs="Times New Roman"/>
        </w:rPr>
        <w:t>.</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5</w:t>
      </w:r>
      <w:r w:rsidR="005D1B24" w:rsidRPr="005D1B24">
        <w:rPr>
          <w:rFonts w:cs="Times New Roman"/>
        </w:rPr>
        <w:t>.2. Каждая из Сторон вправе прекратить действие настоящего договора, уведомив об этом другую Сторону письменно не менее чем за 5 рабочих дней до предполагаемой даты расторжения.</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5</w:t>
      </w:r>
      <w:r w:rsidR="005D1B24" w:rsidRPr="005D1B24">
        <w:rPr>
          <w:rFonts w:cs="Times New Roman"/>
        </w:rPr>
        <w:t xml:space="preserve">.3. ИСПОЛНИТЕЛЬ имеет право изменить Прейскурант или Перечень, предупредив об этом ЗАКАЗЧИКА за 30 (тридцать) календарных дней до даты введения в действие нового Прейскуранта или Перечня. Несогласие с изменением Прейскуранта или Перечня ЗАКАЗЧИК должен выразить в письменном виде не менее чем за 5 (пять) календарных дней до даты введения в действие нового Прейскуранта или Перечня, после чего настоящий договор </w:t>
      </w:r>
      <w:r w:rsidR="005D1B24" w:rsidRPr="005D1B24">
        <w:rPr>
          <w:rFonts w:cs="Times New Roman"/>
        </w:rPr>
        <w:lastRenderedPageBreak/>
        <w:t>считается расторгнутым с даты введения в действие нового Прейскуранта или Перечня. Неполучение упомянутого документа расценивается ИСПОЛНИТЕЛЕМ как согласие ЗАКАЗЧИКА с изменениями Прейскуранта или Перечня.</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5</w:t>
      </w:r>
      <w:r w:rsidR="005D1B24" w:rsidRPr="005D1B24">
        <w:rPr>
          <w:rFonts w:cs="Times New Roman"/>
        </w:rPr>
        <w:t>.4. Прекращение действия договора не освобождает Стороны от обязанностей, возникших в период его действия.</w:t>
      </w:r>
    </w:p>
    <w:p w:rsidR="005D1B24" w:rsidRPr="005D1B24" w:rsidRDefault="00236010" w:rsidP="0088136F">
      <w:pPr>
        <w:numPr>
          <w:ilvl w:val="0"/>
          <w:numId w:val="1"/>
        </w:numPr>
        <w:autoSpaceDE w:val="0"/>
        <w:autoSpaceDN w:val="0"/>
        <w:adjustRightInd w:val="0"/>
        <w:spacing w:after="120"/>
        <w:ind w:left="0" w:firstLine="0"/>
        <w:jc w:val="both"/>
        <w:rPr>
          <w:rFonts w:cs="Times New Roman"/>
        </w:rPr>
      </w:pPr>
      <w:r>
        <w:rPr>
          <w:rFonts w:cs="Times New Roman"/>
        </w:rPr>
        <w:t>5</w:t>
      </w:r>
      <w:r w:rsidR="005D1B24" w:rsidRPr="005D1B24">
        <w:rPr>
          <w:rFonts w:cs="Times New Roman"/>
        </w:rPr>
        <w:t>.5. Любые документы, касающиеся оказания услуг по настоящему Договору (включая Правила, Регламенты, Приложения и иные документы), могут быть подписаны сторонами в Системе с применением электронной подписи.</w:t>
      </w:r>
    </w:p>
    <w:p w:rsidR="005D1B24" w:rsidRDefault="005D1B24" w:rsidP="005D1B24">
      <w:pPr>
        <w:numPr>
          <w:ilvl w:val="0"/>
          <w:numId w:val="1"/>
        </w:numPr>
        <w:autoSpaceDE w:val="0"/>
        <w:autoSpaceDN w:val="0"/>
        <w:adjustRightInd w:val="0"/>
        <w:ind w:left="0" w:firstLine="0"/>
        <w:jc w:val="both"/>
        <w:rPr>
          <w:rFonts w:cs="Times New Roman"/>
          <w:b/>
          <w:bCs/>
        </w:rPr>
      </w:pPr>
    </w:p>
    <w:p w:rsidR="005D1B24" w:rsidRPr="005D1B24" w:rsidRDefault="00236010" w:rsidP="005D1B24">
      <w:pPr>
        <w:numPr>
          <w:ilvl w:val="0"/>
          <w:numId w:val="1"/>
        </w:numPr>
        <w:autoSpaceDE w:val="0"/>
        <w:autoSpaceDN w:val="0"/>
        <w:adjustRightInd w:val="0"/>
        <w:ind w:left="0" w:firstLine="0"/>
        <w:jc w:val="both"/>
        <w:rPr>
          <w:rFonts w:cs="Times New Roman"/>
          <w:b/>
          <w:bCs/>
        </w:rPr>
      </w:pPr>
      <w:r>
        <w:rPr>
          <w:rFonts w:cs="Times New Roman"/>
          <w:b/>
          <w:bCs/>
        </w:rPr>
        <w:t>6</w:t>
      </w:r>
      <w:r w:rsidR="005D1B24" w:rsidRPr="005D1B24">
        <w:rPr>
          <w:rFonts w:cs="Times New Roman"/>
          <w:b/>
          <w:bCs/>
        </w:rPr>
        <w:t>. ОТВЕТСТВЕННОСТЬ СТОРОН</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6</w:t>
      </w:r>
      <w:r w:rsidR="005D1B24" w:rsidRPr="005D1B24">
        <w:rPr>
          <w:rFonts w:cs="Times New Roman"/>
        </w:rPr>
        <w:t>.1. Ответственность ИСПОЛНИТЕЛЯ по настоящему договору полностью ограничивается ежемесячными платежами ЗАКАЗЧИКА. ИСПОЛНИТЕЛЬ не возмещает ЗАКАЗЧИКУ косвенные убытки и риски, вызванные нарушением данного Договора любой из Сторон.</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6</w:t>
      </w:r>
      <w:r w:rsidR="005D1B24" w:rsidRPr="005D1B24">
        <w:rPr>
          <w:rFonts w:cs="Times New Roman"/>
        </w:rPr>
        <w:t>.2. Подписание договора ЗАКАЗЧИКОМ означает его согл</w:t>
      </w:r>
      <w:r w:rsidR="00573800">
        <w:rPr>
          <w:rFonts w:cs="Times New Roman"/>
        </w:rPr>
        <w:t xml:space="preserve">асие с Прейскурантом и Перечнем, </w:t>
      </w:r>
      <w:r w:rsidR="005D1B24" w:rsidRPr="005D1B24">
        <w:rPr>
          <w:rFonts w:cs="Times New Roman"/>
        </w:rPr>
        <w:t>действующими на момент подписания договора.</w:t>
      </w:r>
    </w:p>
    <w:p w:rsidR="005D1B24" w:rsidRPr="005D1B24" w:rsidRDefault="00236010" w:rsidP="005D1B24">
      <w:pPr>
        <w:numPr>
          <w:ilvl w:val="0"/>
          <w:numId w:val="1"/>
        </w:numPr>
        <w:autoSpaceDE w:val="0"/>
        <w:autoSpaceDN w:val="0"/>
        <w:adjustRightInd w:val="0"/>
        <w:ind w:left="0" w:firstLine="0"/>
        <w:jc w:val="both"/>
        <w:rPr>
          <w:rFonts w:cs="Times New Roman"/>
        </w:rPr>
      </w:pPr>
      <w:r>
        <w:rPr>
          <w:rFonts w:cs="Times New Roman"/>
        </w:rPr>
        <w:t>6</w:t>
      </w:r>
      <w:r w:rsidR="005D1B24" w:rsidRPr="005D1B24">
        <w:rPr>
          <w:rFonts w:cs="Times New Roman"/>
        </w:rPr>
        <w:t>.3. Сторона не несет ответственности за неисполнение, либо ненадлежащее исполнение своих обязательств перед другой Стороной, если докажет, что причиной такого неисполнения явились обстоятельства непреодолимой силы.</w:t>
      </w:r>
    </w:p>
    <w:p w:rsidR="005D1B24" w:rsidRPr="005D1B24" w:rsidRDefault="00236010" w:rsidP="0088136F">
      <w:pPr>
        <w:numPr>
          <w:ilvl w:val="0"/>
          <w:numId w:val="1"/>
        </w:numPr>
        <w:autoSpaceDE w:val="0"/>
        <w:autoSpaceDN w:val="0"/>
        <w:adjustRightInd w:val="0"/>
        <w:spacing w:after="120"/>
        <w:ind w:left="0" w:firstLine="0"/>
        <w:jc w:val="both"/>
        <w:rPr>
          <w:rFonts w:cs="Times New Roman"/>
        </w:rPr>
      </w:pPr>
      <w:r>
        <w:rPr>
          <w:rFonts w:cs="Times New Roman"/>
        </w:rPr>
        <w:t>6</w:t>
      </w:r>
      <w:r w:rsidR="005D1B24" w:rsidRPr="005D1B24">
        <w:rPr>
          <w:rFonts w:cs="Times New Roman"/>
        </w:rPr>
        <w:t>.4. Споры по настоящему договору разрешаются путем переговоров или в Арбитражном суде по месту нахождения ответчика.</w:t>
      </w:r>
    </w:p>
    <w:p w:rsidR="00FF14A6" w:rsidRDefault="00FF14A6" w:rsidP="0088136F">
      <w:pPr>
        <w:pStyle w:val="3"/>
        <w:keepNext w:val="0"/>
        <w:autoSpaceDE w:val="0"/>
        <w:autoSpaceDN w:val="0"/>
        <w:adjustRightInd w:val="0"/>
        <w:spacing w:before="0"/>
        <w:ind w:left="0" w:firstLine="0"/>
        <w:jc w:val="both"/>
        <w:rPr>
          <w:rFonts w:cs="Times New Roman"/>
          <w:sz w:val="24"/>
          <w:szCs w:val="24"/>
        </w:rPr>
      </w:pPr>
    </w:p>
    <w:p w:rsidR="00D85565" w:rsidRPr="00FF14A6" w:rsidRDefault="00236010" w:rsidP="005D1B24">
      <w:pPr>
        <w:pStyle w:val="3"/>
        <w:spacing w:before="0" w:after="0"/>
        <w:ind w:left="0" w:firstLine="0"/>
        <w:jc w:val="both"/>
        <w:rPr>
          <w:rFonts w:cs="Times New Roman"/>
          <w:sz w:val="24"/>
          <w:szCs w:val="24"/>
        </w:rPr>
      </w:pPr>
      <w:r>
        <w:rPr>
          <w:rFonts w:cs="Times New Roman"/>
          <w:sz w:val="24"/>
          <w:szCs w:val="24"/>
        </w:rPr>
        <w:t>7</w:t>
      </w:r>
      <w:r w:rsidR="002115D7" w:rsidRPr="005D1B24">
        <w:rPr>
          <w:rFonts w:cs="Times New Roman"/>
          <w:sz w:val="24"/>
          <w:szCs w:val="24"/>
        </w:rPr>
        <w:t>. РАСТОРЖЕНИЕ ДОГОВОРА</w:t>
      </w:r>
    </w:p>
    <w:p w:rsidR="002115D7" w:rsidRPr="00C648E2" w:rsidRDefault="00236010" w:rsidP="005D1B24">
      <w:pPr>
        <w:jc w:val="both"/>
        <w:rPr>
          <w:rFonts w:cs="Times New Roman"/>
        </w:rPr>
      </w:pPr>
      <w:r>
        <w:rPr>
          <w:rFonts w:cs="Times New Roman"/>
        </w:rPr>
        <w:t>7</w:t>
      </w:r>
      <w:r w:rsidR="002115D7" w:rsidRPr="005D1B24">
        <w:rPr>
          <w:rFonts w:cs="Times New Roman"/>
        </w:rPr>
        <w:t>.1. Расторжение Договора происходит в соответствии с действующим законодательством РФ.</w:t>
      </w:r>
    </w:p>
    <w:p w:rsidR="00236010" w:rsidRPr="005D1B24" w:rsidRDefault="00236010" w:rsidP="005D1B24">
      <w:pPr>
        <w:jc w:val="both"/>
        <w:rPr>
          <w:rFonts w:cs="Times New Roman"/>
        </w:rPr>
      </w:pPr>
    </w:p>
    <w:p w:rsidR="00D85565" w:rsidRPr="005D1B24" w:rsidRDefault="00236010" w:rsidP="005D1B24">
      <w:pPr>
        <w:pStyle w:val="3"/>
        <w:spacing w:before="0" w:after="0"/>
        <w:ind w:left="0" w:firstLine="0"/>
        <w:jc w:val="both"/>
        <w:rPr>
          <w:rFonts w:cs="Times New Roman"/>
          <w:sz w:val="24"/>
          <w:szCs w:val="24"/>
        </w:rPr>
      </w:pPr>
      <w:r>
        <w:rPr>
          <w:rFonts w:cs="Times New Roman"/>
          <w:sz w:val="24"/>
          <w:szCs w:val="24"/>
        </w:rPr>
        <w:t>8</w:t>
      </w:r>
      <w:r w:rsidR="002115D7" w:rsidRPr="005D1B24">
        <w:rPr>
          <w:rFonts w:cs="Times New Roman"/>
          <w:sz w:val="24"/>
          <w:szCs w:val="24"/>
        </w:rPr>
        <w:t>. ОБСТОЯТЕЛЬСТВА НЕПРЕОДОЛИМОЙ СИЛЫ</w:t>
      </w:r>
    </w:p>
    <w:p w:rsidR="002115D7" w:rsidRPr="005D1B24" w:rsidRDefault="00236010" w:rsidP="005D1B24">
      <w:pPr>
        <w:jc w:val="both"/>
        <w:rPr>
          <w:rFonts w:cs="Times New Roman"/>
        </w:rPr>
      </w:pPr>
      <w:r>
        <w:rPr>
          <w:rFonts w:cs="Times New Roman"/>
        </w:rPr>
        <w:t>8</w:t>
      </w:r>
      <w:r w:rsidR="005D1B24" w:rsidRPr="005D1B24">
        <w:rPr>
          <w:rFonts w:cs="Times New Roman"/>
        </w:rPr>
        <w:t>.1</w:t>
      </w:r>
      <w:r w:rsidR="002115D7" w:rsidRPr="005D1B24">
        <w:rPr>
          <w:rFonts w:cs="Times New Roman"/>
        </w:rPr>
        <w:t>. Стороны не несут ответственности за невыполнение обязательств по Договору, если причиной этого послужили обстоятельства непреодолимой силы, объективно препятствующие исполнению Договора, возникшие после подписания Договора, которые Стороны не могли предвидеть или предотвратить.</w:t>
      </w:r>
    </w:p>
    <w:p w:rsidR="002115D7" w:rsidRPr="005D1B24" w:rsidRDefault="00236010" w:rsidP="0088136F">
      <w:pPr>
        <w:autoSpaceDE w:val="0"/>
        <w:autoSpaceDN w:val="0"/>
        <w:adjustRightInd w:val="0"/>
        <w:spacing w:after="120"/>
        <w:jc w:val="both"/>
        <w:rPr>
          <w:rFonts w:cs="Times New Roman"/>
        </w:rPr>
      </w:pPr>
      <w:r>
        <w:rPr>
          <w:rFonts w:cs="Times New Roman"/>
        </w:rPr>
        <w:t>8</w:t>
      </w:r>
      <w:r w:rsidR="002115D7" w:rsidRPr="005D1B24">
        <w:rPr>
          <w:rFonts w:cs="Times New Roman"/>
        </w:rPr>
        <w:t>.2. К таковым обстоятельствам относятся: последствия природных явлений, пожары, наводнения, стихийные бедствия, военные действия, акты терроризма и прочие обстоятельства непреодолимой силы, если эти обстоятельства непосредственно повлияли на исполнение Договора, а также нормативные акты РФ и местных органов власти и управления, моратории и тому подобные акты и обстоятельства, признанные обстоятельствами непреодолимой силы судебными или иными уполномоченными органами.</w:t>
      </w:r>
    </w:p>
    <w:p w:rsidR="00C648E2" w:rsidRDefault="00C648E2" w:rsidP="005D1B24">
      <w:pPr>
        <w:pStyle w:val="3"/>
        <w:spacing w:before="0" w:after="0"/>
        <w:ind w:left="0" w:firstLine="0"/>
        <w:jc w:val="both"/>
        <w:rPr>
          <w:rFonts w:cs="Times New Roman"/>
          <w:sz w:val="24"/>
          <w:szCs w:val="24"/>
        </w:rPr>
      </w:pPr>
    </w:p>
    <w:p w:rsidR="002115D7" w:rsidRPr="005D1B24" w:rsidRDefault="00236010" w:rsidP="005D1B24">
      <w:pPr>
        <w:pStyle w:val="3"/>
        <w:spacing w:before="0" w:after="0"/>
        <w:ind w:left="0" w:firstLine="0"/>
        <w:jc w:val="both"/>
        <w:rPr>
          <w:rFonts w:cs="Times New Roman"/>
          <w:sz w:val="24"/>
          <w:szCs w:val="24"/>
        </w:rPr>
      </w:pPr>
      <w:r>
        <w:rPr>
          <w:rFonts w:cs="Times New Roman"/>
          <w:sz w:val="24"/>
          <w:szCs w:val="24"/>
        </w:rPr>
        <w:t>9</w:t>
      </w:r>
      <w:r w:rsidR="002115D7" w:rsidRPr="005D1B24">
        <w:rPr>
          <w:rFonts w:cs="Times New Roman"/>
          <w:sz w:val="24"/>
          <w:szCs w:val="24"/>
        </w:rPr>
        <w:t>. ЗАКЛЮЧИТЕЛЬНЫЕ ПОЛОЖЕНИЯ</w:t>
      </w:r>
    </w:p>
    <w:p w:rsidR="002115D7" w:rsidRPr="005D1B24" w:rsidRDefault="00236010" w:rsidP="005D1B24">
      <w:pPr>
        <w:jc w:val="both"/>
        <w:rPr>
          <w:rFonts w:cs="Times New Roman"/>
        </w:rPr>
      </w:pPr>
      <w:r>
        <w:rPr>
          <w:rFonts w:cs="Times New Roman"/>
        </w:rPr>
        <w:t>9</w:t>
      </w:r>
      <w:r w:rsidR="002115D7" w:rsidRPr="005D1B24">
        <w:rPr>
          <w:rFonts w:cs="Times New Roman"/>
        </w:rPr>
        <w:t>.1. Договор вступает в силу с момента его подписания обеими С</w:t>
      </w:r>
      <w:r w:rsidR="007C4DBA" w:rsidRPr="005D1B24">
        <w:rPr>
          <w:rFonts w:cs="Times New Roman"/>
        </w:rPr>
        <w:t>торонами</w:t>
      </w:r>
      <w:r w:rsidR="002115D7" w:rsidRPr="005D1B24">
        <w:rPr>
          <w:rFonts w:cs="Times New Roman"/>
        </w:rPr>
        <w:t>.</w:t>
      </w:r>
    </w:p>
    <w:p w:rsidR="002115D7" w:rsidRPr="005D1B24" w:rsidRDefault="00236010" w:rsidP="005D1B24">
      <w:pPr>
        <w:jc w:val="both"/>
        <w:rPr>
          <w:rFonts w:cs="Times New Roman"/>
        </w:rPr>
      </w:pPr>
      <w:r>
        <w:rPr>
          <w:rFonts w:cs="Times New Roman"/>
        </w:rPr>
        <w:t>9</w:t>
      </w:r>
      <w:r w:rsidR="002115D7" w:rsidRPr="005D1B24">
        <w:rPr>
          <w:rFonts w:cs="Times New Roman"/>
        </w:rPr>
        <w:t>.2. Договор составлен в двух экземплярах, имеющих равную юридическую силу, по одному для каждой из Сторон.</w:t>
      </w:r>
    </w:p>
    <w:p w:rsidR="002115D7" w:rsidRPr="005D1B24" w:rsidRDefault="00236010" w:rsidP="0088136F">
      <w:pPr>
        <w:autoSpaceDE w:val="0"/>
        <w:autoSpaceDN w:val="0"/>
        <w:adjustRightInd w:val="0"/>
        <w:spacing w:after="120"/>
        <w:jc w:val="both"/>
        <w:rPr>
          <w:rFonts w:cs="Times New Roman"/>
        </w:rPr>
      </w:pPr>
      <w:r>
        <w:rPr>
          <w:rFonts w:cs="Times New Roman"/>
        </w:rPr>
        <w:t>9</w:t>
      </w:r>
      <w:r w:rsidR="002115D7" w:rsidRPr="005D1B24">
        <w:rPr>
          <w:rFonts w:cs="Times New Roman"/>
        </w:rPr>
        <w:t>.3. Все Дополнительные соглашения, приложения и поправки к Договору являются его неотъемлемой частью, оформляются в письменном виде и подписываются уполномоченными представителями Сторон. Факсимильные и электронные копии документов имеют законную силу, если они заверены подписями представителей Сторон и действительны до замены их оригинальными документами.</w:t>
      </w:r>
    </w:p>
    <w:p w:rsidR="002115D7" w:rsidRPr="005D1B24" w:rsidRDefault="002115D7" w:rsidP="005D1B24">
      <w:pPr>
        <w:jc w:val="both"/>
        <w:rPr>
          <w:rFonts w:cs="Times New Roman"/>
        </w:rPr>
      </w:pPr>
    </w:p>
    <w:p w:rsidR="00D85565" w:rsidRPr="005D1B24" w:rsidRDefault="00800D9B" w:rsidP="005D1B24">
      <w:pPr>
        <w:pStyle w:val="a0"/>
        <w:spacing w:after="0"/>
        <w:jc w:val="both"/>
        <w:rPr>
          <w:rFonts w:cs="Times New Roman"/>
          <w:b/>
          <w:bCs/>
        </w:rPr>
      </w:pPr>
      <w:r>
        <w:rPr>
          <w:rFonts w:cs="Times New Roman"/>
          <w:b/>
          <w:bCs/>
        </w:rPr>
        <w:t>10</w:t>
      </w:r>
      <w:r w:rsidR="002115D7" w:rsidRPr="005D1B24">
        <w:rPr>
          <w:rFonts w:cs="Times New Roman"/>
          <w:b/>
          <w:bCs/>
        </w:rPr>
        <w:t xml:space="preserve">. Адреса и банковские реквизиты сторон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2115D7">
        <w:tc>
          <w:tcPr>
            <w:tcW w:w="4819" w:type="dxa"/>
            <w:tcBorders>
              <w:top w:val="single" w:sz="1" w:space="0" w:color="000000"/>
              <w:left w:val="single" w:sz="1" w:space="0" w:color="000000"/>
              <w:bottom w:val="single" w:sz="1" w:space="0" w:color="000000"/>
            </w:tcBorders>
            <w:shd w:val="clear" w:color="auto" w:fill="auto"/>
          </w:tcPr>
          <w:p w:rsidR="002115D7" w:rsidRDefault="002115D7">
            <w:pPr>
              <w:pStyle w:val="a0"/>
            </w:pPr>
            <w:r>
              <w:t>ООО "БатаСофт"</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2115D7" w:rsidRDefault="002115D7">
            <w:pPr>
              <w:snapToGrid w:val="0"/>
              <w:spacing w:line="360" w:lineRule="auto"/>
            </w:pPr>
          </w:p>
        </w:tc>
      </w:tr>
      <w:tr w:rsidR="002115D7">
        <w:trPr>
          <w:trHeight w:val="4861"/>
        </w:trPr>
        <w:tc>
          <w:tcPr>
            <w:tcW w:w="4819" w:type="dxa"/>
            <w:tcBorders>
              <w:left w:val="single" w:sz="1" w:space="0" w:color="000000"/>
              <w:bottom w:val="single" w:sz="1" w:space="0" w:color="000000"/>
            </w:tcBorders>
            <w:shd w:val="clear" w:color="auto" w:fill="auto"/>
          </w:tcPr>
          <w:p w:rsidR="002115D7" w:rsidRDefault="002115D7">
            <w:r>
              <w:lastRenderedPageBreak/>
              <w:t xml:space="preserve">ИНН 2315994455 </w:t>
            </w:r>
          </w:p>
          <w:p w:rsidR="002115D7" w:rsidRDefault="002115D7">
            <w:r>
              <w:t xml:space="preserve">КПП 231501001 </w:t>
            </w:r>
          </w:p>
          <w:p w:rsidR="002115D7" w:rsidRDefault="002115D7">
            <w:r>
              <w:t xml:space="preserve">ОГРН 1172375026372 </w:t>
            </w:r>
          </w:p>
          <w:p w:rsidR="002115D7" w:rsidRDefault="002115D7">
            <w:r>
              <w:t xml:space="preserve">Расчетный счет: 40702810126060003186 Филиал «Ростовский» АО «Альфа-Банк» </w:t>
            </w:r>
          </w:p>
          <w:p w:rsidR="002115D7" w:rsidRDefault="002115D7">
            <w:r>
              <w:t xml:space="preserve">Кор. счет: 30101810500000000207 </w:t>
            </w:r>
          </w:p>
          <w:p w:rsidR="002115D7" w:rsidRDefault="002115D7">
            <w:r>
              <w:t xml:space="preserve">БИК банка:046015207 </w:t>
            </w:r>
          </w:p>
          <w:p w:rsidR="002115D7" w:rsidRDefault="002115D7">
            <w:r>
              <w:t xml:space="preserve">Юридический и почтовый адрес: 353900, Краснодарский край, </w:t>
            </w:r>
            <w:r w:rsidR="00FF14A6">
              <w:t>г. Новороссийск</w:t>
            </w:r>
            <w:r>
              <w:t xml:space="preserve">, </w:t>
            </w:r>
            <w:r w:rsidR="00FF14A6">
              <w:t>ул. Вербовая</w:t>
            </w:r>
            <w:r w:rsidR="005D1B24">
              <w:t xml:space="preserve"> </w:t>
            </w:r>
            <w:r>
              <w:t>д.1</w:t>
            </w:r>
            <w:r w:rsidR="005D1B24">
              <w:t xml:space="preserve">1А </w:t>
            </w:r>
            <w:r w:rsidR="00FF14A6">
              <w:t>пом.</w:t>
            </w:r>
            <w:r w:rsidR="00FF14A6" w:rsidRPr="00236010">
              <w:t xml:space="preserve"> </w:t>
            </w:r>
            <w:r w:rsidR="00FF14A6">
              <w:rPr>
                <w:lang w:val="en-US"/>
              </w:rPr>
              <w:t>II</w:t>
            </w:r>
            <w:r w:rsidR="00FF14A6" w:rsidRPr="00236010">
              <w:t>.</w:t>
            </w:r>
            <w:r>
              <w:t xml:space="preserve"> </w:t>
            </w:r>
          </w:p>
          <w:p w:rsidR="002115D7" w:rsidRPr="0028105B" w:rsidRDefault="00256C5F">
            <w:r>
              <w:t>Тел. +7(8617</w:t>
            </w:r>
            <w:r w:rsidR="002115D7">
              <w:t>)</w:t>
            </w:r>
            <w:r>
              <w:t>650027</w:t>
            </w:r>
            <w:bookmarkStart w:id="0" w:name="_GoBack"/>
            <w:bookmarkEnd w:id="0"/>
          </w:p>
          <w:p w:rsidR="002115D7" w:rsidRDefault="00E91500">
            <w:r w:rsidRPr="00382561">
              <w:t>Электронная почта:</w:t>
            </w:r>
            <w:r>
              <w:t xml:space="preserve"> </w:t>
            </w:r>
            <w:hyperlink r:id="rId10" w:history="1">
              <w:r w:rsidRPr="00EC53F1">
                <w:rPr>
                  <w:rStyle w:val="a5"/>
                  <w:lang w:val="en-US"/>
                </w:rPr>
                <w:t>buh</w:t>
              </w:r>
              <w:r w:rsidRPr="00EC53F1">
                <w:rPr>
                  <w:rStyle w:val="a5"/>
                </w:rPr>
                <w:t>@</w:t>
              </w:r>
              <w:r w:rsidRPr="00EC53F1">
                <w:rPr>
                  <w:rStyle w:val="a5"/>
                  <w:lang w:val="en-US"/>
                </w:rPr>
                <w:t>portpass</w:t>
              </w:r>
              <w:r w:rsidRPr="00EC53F1">
                <w:rPr>
                  <w:rStyle w:val="a5"/>
                </w:rPr>
                <w:t>.</w:t>
              </w:r>
              <w:proofErr w:type="spellStart"/>
              <w:r w:rsidRPr="00EC53F1">
                <w:rPr>
                  <w:rStyle w:val="a5"/>
                  <w:lang w:val="en-US"/>
                </w:rPr>
                <w:t>ru</w:t>
              </w:r>
              <w:proofErr w:type="spellEnd"/>
            </w:hyperlink>
          </w:p>
          <w:p w:rsidR="00E91500" w:rsidRDefault="00E91500"/>
          <w:p w:rsidR="002115D7" w:rsidRDefault="002115D7">
            <w:r>
              <w:t xml:space="preserve">Генеральный директор  </w:t>
            </w:r>
          </w:p>
          <w:p w:rsidR="002115D7" w:rsidRDefault="002115D7"/>
          <w:p w:rsidR="00E91500" w:rsidRDefault="00E91500"/>
          <w:p w:rsidR="00E91500" w:rsidRDefault="00E91500"/>
          <w:p w:rsidR="00E91500" w:rsidRDefault="00E91500"/>
          <w:p w:rsidR="002115D7" w:rsidRDefault="005D1B24">
            <w:r>
              <w:t>_______________ /Михайленко С.В.</w:t>
            </w:r>
            <w:r w:rsidR="002115D7">
              <w:t xml:space="preserve">/ </w:t>
            </w:r>
          </w:p>
          <w:p w:rsidR="002115D7" w:rsidRPr="00E91500" w:rsidRDefault="002115D7"/>
        </w:tc>
        <w:tc>
          <w:tcPr>
            <w:tcW w:w="4829" w:type="dxa"/>
            <w:tcBorders>
              <w:left w:val="single" w:sz="1" w:space="0" w:color="000000"/>
              <w:bottom w:val="single" w:sz="1" w:space="0" w:color="000000"/>
              <w:right w:val="single" w:sz="1" w:space="0" w:color="000000"/>
            </w:tcBorders>
            <w:shd w:val="clear" w:color="auto" w:fill="auto"/>
          </w:tcPr>
          <w:p w:rsidR="00A019D0" w:rsidRDefault="00A019D0" w:rsidP="00A019D0">
            <w:r>
              <w:t xml:space="preserve">ИНН  </w:t>
            </w:r>
          </w:p>
          <w:p w:rsidR="00A019D0" w:rsidRDefault="00A019D0" w:rsidP="00A019D0">
            <w:r>
              <w:t xml:space="preserve">КПП  </w:t>
            </w:r>
          </w:p>
          <w:p w:rsidR="00A019D0" w:rsidRDefault="00A019D0" w:rsidP="00A019D0">
            <w:r>
              <w:t xml:space="preserve">ОГРН </w:t>
            </w:r>
          </w:p>
          <w:p w:rsidR="00A019D0" w:rsidRDefault="00A019D0" w:rsidP="00A019D0">
            <w:r>
              <w:t xml:space="preserve">Расчетный счет  </w:t>
            </w:r>
          </w:p>
          <w:p w:rsidR="00A019D0" w:rsidRDefault="00A019D0" w:rsidP="00A019D0">
            <w:r>
              <w:rPr>
                <w:lang w:bidi="ar-SA"/>
              </w:rPr>
              <w:t xml:space="preserve">к/с  </w:t>
            </w:r>
          </w:p>
          <w:p w:rsidR="00A019D0" w:rsidRDefault="00A019D0" w:rsidP="00A019D0">
            <w:r>
              <w:rPr>
                <w:lang w:bidi="ar-SA"/>
              </w:rPr>
              <w:t xml:space="preserve">БИК банка: </w:t>
            </w:r>
          </w:p>
          <w:p w:rsidR="00A019D0" w:rsidRDefault="00A019D0" w:rsidP="00A019D0">
            <w:r>
              <w:rPr>
                <w:lang w:bidi="ar-SA"/>
              </w:rPr>
              <w:t xml:space="preserve">Юридический и почтовый адрес: </w:t>
            </w:r>
          </w:p>
          <w:p w:rsidR="00E91500" w:rsidRPr="00A019D0" w:rsidRDefault="00E91500">
            <w:pPr>
              <w:spacing w:line="100" w:lineRule="atLeast"/>
            </w:pPr>
          </w:p>
          <w:p w:rsidR="002115D7" w:rsidRDefault="002115D7">
            <w:pPr>
              <w:spacing w:line="100" w:lineRule="atLeast"/>
            </w:pPr>
            <w:r>
              <w:t>Генеральный директор</w:t>
            </w:r>
          </w:p>
          <w:p w:rsidR="00FF14A6" w:rsidRDefault="00FF14A6">
            <w:pPr>
              <w:spacing w:line="100" w:lineRule="atLeast"/>
            </w:pPr>
          </w:p>
          <w:p w:rsidR="00FF14A6" w:rsidRDefault="00F90E2B" w:rsidP="00D85565">
            <w:pPr>
              <w:spacing w:line="100" w:lineRule="atLeast"/>
            </w:pPr>
            <w:r w:rsidRPr="00EB36AC">
              <w:rPr>
                <w:lang w:val="en-US"/>
              </w:rPr>
              <w:t>__________________ /</w:t>
            </w:r>
            <w:r w:rsidR="00A019D0">
              <w:rPr>
                <w:lang w:val="en-US"/>
              </w:rPr>
              <w:t>___________________</w:t>
            </w:r>
            <w:r w:rsidRPr="00EB36AC">
              <w:rPr>
                <w:lang w:val="en-US"/>
              </w:rPr>
              <w:t>/</w:t>
            </w:r>
          </w:p>
        </w:tc>
      </w:tr>
    </w:tbl>
    <w:p w:rsidR="002115D7" w:rsidRDefault="002115D7"/>
    <w:sectPr w:rsidR="002115D7" w:rsidSect="00F430C7">
      <w:pgSz w:w="11906" w:h="16838"/>
      <w:pgMar w:top="1135" w:right="707" w:bottom="1276"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9646844"/>
    <w:multiLevelType w:val="multilevel"/>
    <w:tmpl w:val="0A00FA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8A"/>
    <w:rsid w:val="000225D5"/>
    <w:rsid w:val="000348D8"/>
    <w:rsid w:val="00042659"/>
    <w:rsid w:val="00083E92"/>
    <w:rsid w:val="000B50CF"/>
    <w:rsid w:val="001941B6"/>
    <w:rsid w:val="002115D7"/>
    <w:rsid w:val="00232FA0"/>
    <w:rsid w:val="00236010"/>
    <w:rsid w:val="00256C5F"/>
    <w:rsid w:val="0028105B"/>
    <w:rsid w:val="00382561"/>
    <w:rsid w:val="003C39EB"/>
    <w:rsid w:val="004A10E4"/>
    <w:rsid w:val="00512176"/>
    <w:rsid w:val="00531AD6"/>
    <w:rsid w:val="00551E72"/>
    <w:rsid w:val="00573800"/>
    <w:rsid w:val="005D1B24"/>
    <w:rsid w:val="005F63A4"/>
    <w:rsid w:val="006D687D"/>
    <w:rsid w:val="0075435B"/>
    <w:rsid w:val="007C0E84"/>
    <w:rsid w:val="007C4DBA"/>
    <w:rsid w:val="007E3CD0"/>
    <w:rsid w:val="00800D9B"/>
    <w:rsid w:val="00801F8A"/>
    <w:rsid w:val="0088136F"/>
    <w:rsid w:val="008B524A"/>
    <w:rsid w:val="008C6A09"/>
    <w:rsid w:val="008D53F1"/>
    <w:rsid w:val="008F6876"/>
    <w:rsid w:val="009473FA"/>
    <w:rsid w:val="00963BBE"/>
    <w:rsid w:val="009B4914"/>
    <w:rsid w:val="009E5BED"/>
    <w:rsid w:val="00A019D0"/>
    <w:rsid w:val="00A13B81"/>
    <w:rsid w:val="00A4301D"/>
    <w:rsid w:val="00A55A36"/>
    <w:rsid w:val="00AA4DA2"/>
    <w:rsid w:val="00B67DC8"/>
    <w:rsid w:val="00B901E1"/>
    <w:rsid w:val="00BC2AE3"/>
    <w:rsid w:val="00C648E2"/>
    <w:rsid w:val="00D55CC1"/>
    <w:rsid w:val="00D85565"/>
    <w:rsid w:val="00D970C0"/>
    <w:rsid w:val="00E91500"/>
    <w:rsid w:val="00E95251"/>
    <w:rsid w:val="00E96A38"/>
    <w:rsid w:val="00EE49CF"/>
    <w:rsid w:val="00F430C7"/>
    <w:rsid w:val="00F72E8F"/>
    <w:rsid w:val="00F90E2B"/>
    <w:rsid w:val="00F915E6"/>
    <w:rsid w:val="00FA03F2"/>
    <w:rsid w:val="00FF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0F591E-AB2F-4941-98C4-0B1A1687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2">
    <w:name w:val="heading 2"/>
    <w:basedOn w:val="1"/>
    <w:next w:val="a0"/>
    <w:qFormat/>
    <w:pPr>
      <w:numPr>
        <w:ilvl w:val="1"/>
        <w:numId w:val="1"/>
      </w:numPr>
      <w:outlineLvl w:val="1"/>
    </w:pPr>
    <w:rPr>
      <w:rFonts w:ascii="Times New Roman" w:eastAsia="SimSun" w:hAnsi="Times New Roman"/>
      <w:b/>
      <w:bCs/>
      <w:sz w:val="36"/>
      <w:szCs w:val="36"/>
    </w:rPr>
  </w:style>
  <w:style w:type="paragraph" w:styleId="3">
    <w:name w:val="heading 3"/>
    <w:basedOn w:val="1"/>
    <w:next w:val="a0"/>
    <w:qFormat/>
    <w:pPr>
      <w:numPr>
        <w:ilvl w:val="2"/>
        <w:numId w:val="1"/>
      </w:num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styleId="a4">
    <w:name w:val="Strong"/>
    <w:qFormat/>
    <w:rPr>
      <w:b/>
      <w:bCs/>
    </w:rPr>
  </w:style>
  <w:style w:type="character" w:styleId="a5">
    <w:name w:val="Hyperlink"/>
    <w:rPr>
      <w:color w:val="000080"/>
      <w:u w:val="single"/>
    </w:rPr>
  </w:style>
  <w:style w:type="character" w:customStyle="1" w:styleId="INS">
    <w:name w:val="INS"/>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8">
    <w:name w:val="List"/>
    <w:basedOn w:val="a0"/>
  </w:style>
  <w:style w:type="paragraph" w:styleId="a9">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9B4914"/>
    <w:rPr>
      <w:rFonts w:ascii="Tahoma" w:hAnsi="Tahoma"/>
      <w:sz w:val="16"/>
      <w:szCs w:val="14"/>
    </w:rPr>
  </w:style>
  <w:style w:type="character" w:customStyle="1" w:styleId="ad">
    <w:name w:val="Текст выноски Знак"/>
    <w:link w:val="ac"/>
    <w:uiPriority w:val="99"/>
    <w:semiHidden/>
    <w:rsid w:val="009B4914"/>
    <w:rPr>
      <w:rFonts w:ascii="Tahoma" w:eastAsia="SimSun" w:hAnsi="Tahoma" w:cs="Mangal"/>
      <w:kern w:val="1"/>
      <w:sz w:val="16"/>
      <w:szCs w:val="14"/>
      <w:lang w:eastAsia="zh-CN" w:bidi="hi-IN"/>
    </w:rPr>
  </w:style>
  <w:style w:type="character" w:customStyle="1" w:styleId="blk">
    <w:name w:val="blk"/>
    <w:rsid w:val="00D5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pass.ru/" TargetMode="External"/><Relationship Id="rId3" Type="http://schemas.openxmlformats.org/officeDocument/2006/relationships/settings" Target="settings.xml"/><Relationship Id="rId7" Type="http://schemas.openxmlformats.org/officeDocument/2006/relationships/hyperlink" Target="https://portpas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pass.ru/" TargetMode="External"/><Relationship Id="rId11" Type="http://schemas.openxmlformats.org/officeDocument/2006/relationships/fontTable" Target="fontTable.xml"/><Relationship Id="rId5" Type="http://schemas.openxmlformats.org/officeDocument/2006/relationships/hyperlink" Target="https://portpass.ru/" TargetMode="External"/><Relationship Id="rId10" Type="http://schemas.openxmlformats.org/officeDocument/2006/relationships/hyperlink" Target="mailto:buh@portpass.ru" TargetMode="External"/><Relationship Id="rId4" Type="http://schemas.openxmlformats.org/officeDocument/2006/relationships/webSettings" Target="webSettings.xml"/><Relationship Id="rId9" Type="http://schemas.openxmlformats.org/officeDocument/2006/relationships/hyperlink" Target="https://portp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9723</CharactersWithSpaces>
  <SharedDoc>false</SharedDoc>
  <HLinks>
    <vt:vector size="30" baseType="variant">
      <vt:variant>
        <vt:i4>4522010</vt:i4>
      </vt:variant>
      <vt:variant>
        <vt:i4>12</vt:i4>
      </vt:variant>
      <vt:variant>
        <vt:i4>0</vt:i4>
      </vt:variant>
      <vt:variant>
        <vt:i4>5</vt:i4>
      </vt:variant>
      <vt:variant>
        <vt:lpwstr>https://portpass.ru/</vt:lpwstr>
      </vt:variant>
      <vt:variant>
        <vt:lpwstr/>
      </vt:variant>
      <vt:variant>
        <vt:i4>4522010</vt:i4>
      </vt:variant>
      <vt:variant>
        <vt:i4>9</vt:i4>
      </vt:variant>
      <vt:variant>
        <vt:i4>0</vt:i4>
      </vt:variant>
      <vt:variant>
        <vt:i4>5</vt:i4>
      </vt:variant>
      <vt:variant>
        <vt:lpwstr>https://portpass.ru/</vt:lpwstr>
      </vt:variant>
      <vt:variant>
        <vt:lpwstr/>
      </vt:variant>
      <vt:variant>
        <vt:i4>4522010</vt:i4>
      </vt:variant>
      <vt:variant>
        <vt:i4>6</vt:i4>
      </vt:variant>
      <vt:variant>
        <vt:i4>0</vt:i4>
      </vt:variant>
      <vt:variant>
        <vt:i4>5</vt:i4>
      </vt:variant>
      <vt:variant>
        <vt:lpwstr>https://portpass.ru/</vt:lpwstr>
      </vt:variant>
      <vt:variant>
        <vt:lpwstr/>
      </vt:variant>
      <vt:variant>
        <vt:i4>4522010</vt:i4>
      </vt:variant>
      <vt:variant>
        <vt:i4>3</vt:i4>
      </vt:variant>
      <vt:variant>
        <vt:i4>0</vt:i4>
      </vt:variant>
      <vt:variant>
        <vt:i4>5</vt:i4>
      </vt:variant>
      <vt:variant>
        <vt:lpwstr>https://portpass.ru/</vt:lpwstr>
      </vt:variant>
      <vt:variant>
        <vt:lpwstr/>
      </vt:variant>
      <vt:variant>
        <vt:i4>4522010</vt:i4>
      </vt:variant>
      <vt:variant>
        <vt:i4>0</vt:i4>
      </vt:variant>
      <vt:variant>
        <vt:i4>0</vt:i4>
      </vt:variant>
      <vt:variant>
        <vt:i4>5</vt:i4>
      </vt:variant>
      <vt:variant>
        <vt:lpwstr>https://portpass.ru/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Михайленко</dc:creator>
  <cp:lastModifiedBy>Пользователь Windows</cp:lastModifiedBy>
  <cp:revision>9</cp:revision>
  <cp:lastPrinted>2017-08-07T13:29:00Z</cp:lastPrinted>
  <dcterms:created xsi:type="dcterms:W3CDTF">2018-08-09T13:02:00Z</dcterms:created>
  <dcterms:modified xsi:type="dcterms:W3CDTF">2018-08-30T12:10:00Z</dcterms:modified>
</cp:coreProperties>
</file>